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4A285" w14:textId="4D6B8195" w:rsidR="00EA743A" w:rsidRDefault="791669C0" w:rsidP="4D4FD272">
      <w:pPr>
        <w:spacing w:line="276" w:lineRule="auto"/>
        <w:rPr>
          <w:rFonts w:ascii="Arial" w:eastAsia="Arial" w:hAnsi="Arial" w:cs="Arial"/>
          <w:b/>
          <w:bCs/>
          <w:highlight w:val="yellow"/>
          <w:lang w:val="en-GB"/>
        </w:rPr>
      </w:pPr>
      <w:bookmarkStart w:id="0" w:name="_GoBack"/>
      <w:bookmarkEnd w:id="0"/>
      <w:r w:rsidRPr="4D4FD272">
        <w:rPr>
          <w:rFonts w:ascii="Arial" w:eastAsia="Arial" w:hAnsi="Arial" w:cs="Arial"/>
          <w:b/>
          <w:bCs/>
          <w:lang w:val="en-GB"/>
        </w:rPr>
        <w:t>Stichting Ashoka Nederland – FINANCIAL REPORT FY 2019</w:t>
      </w:r>
      <w:r w:rsidR="113CF693" w:rsidRPr="4D4FD272">
        <w:rPr>
          <w:rFonts w:ascii="Arial" w:eastAsia="Arial" w:hAnsi="Arial" w:cs="Arial"/>
          <w:b/>
          <w:bCs/>
          <w:lang w:val="en-GB"/>
        </w:rPr>
        <w:t xml:space="preserve"> </w:t>
      </w:r>
    </w:p>
    <w:p w14:paraId="3ED058B9" w14:textId="622AFC79"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 </w:t>
      </w:r>
    </w:p>
    <w:p w14:paraId="4009856C" w14:textId="55571133" w:rsidR="00EA743A" w:rsidRPr="00CE7E65" w:rsidRDefault="791669C0" w:rsidP="6238AB84">
      <w:pPr>
        <w:spacing w:line="276" w:lineRule="auto"/>
        <w:rPr>
          <w:rFonts w:ascii="Arial" w:eastAsia="Arial" w:hAnsi="Arial" w:cs="Arial"/>
          <w:lang w:val="en-US"/>
        </w:rPr>
      </w:pPr>
      <w:r w:rsidRPr="6238AB84">
        <w:rPr>
          <w:rFonts w:ascii="Arial" w:eastAsia="Arial" w:hAnsi="Arial" w:cs="Arial"/>
          <w:lang w:val="en-GB"/>
        </w:rPr>
        <w:t>This annual report provides a summary of activities in the Fiscal Year 2019 (FY19) for Stichting Ashoka Nederland (Ashoka NL), that runs from the 1</w:t>
      </w:r>
      <w:r w:rsidRPr="6238AB84">
        <w:rPr>
          <w:rFonts w:ascii="Arial" w:eastAsia="Arial" w:hAnsi="Arial" w:cs="Arial"/>
          <w:vertAlign w:val="superscript"/>
          <w:lang w:val="en-GB"/>
        </w:rPr>
        <w:t>st</w:t>
      </w:r>
      <w:r w:rsidRPr="6238AB84">
        <w:rPr>
          <w:rFonts w:ascii="Arial" w:eastAsia="Arial" w:hAnsi="Arial" w:cs="Arial"/>
          <w:lang w:val="en-GB"/>
        </w:rPr>
        <w:t xml:space="preserve"> of September 2018 till 31</w:t>
      </w:r>
      <w:r w:rsidRPr="6238AB84">
        <w:rPr>
          <w:rFonts w:ascii="Arial" w:eastAsia="Arial" w:hAnsi="Arial" w:cs="Arial"/>
          <w:vertAlign w:val="superscript"/>
          <w:lang w:val="en-GB"/>
        </w:rPr>
        <w:t xml:space="preserve">st </w:t>
      </w:r>
      <w:r w:rsidRPr="6238AB84">
        <w:rPr>
          <w:rFonts w:ascii="Arial" w:eastAsia="Arial" w:hAnsi="Arial" w:cs="Arial"/>
          <w:lang w:val="en-GB"/>
        </w:rPr>
        <w:t>of August 2019. This was the ‘second’ year of our second 3-year plan, which we developed mid 2017.</w:t>
      </w:r>
    </w:p>
    <w:p w14:paraId="1C4CDC52" w14:textId="62D59784" w:rsidR="6238AB84" w:rsidRDefault="6238AB84" w:rsidP="6238AB84">
      <w:pPr>
        <w:spacing w:line="276" w:lineRule="auto"/>
        <w:rPr>
          <w:rFonts w:ascii="Arial" w:eastAsia="Arial" w:hAnsi="Arial" w:cs="Arial"/>
          <w:lang w:val="en-GB"/>
        </w:rPr>
      </w:pPr>
    </w:p>
    <w:p w14:paraId="33BA2F0C" w14:textId="1C6DBB80" w:rsidR="00EA743A" w:rsidRPr="00CE7E65" w:rsidRDefault="791669C0" w:rsidP="7DB6EB72">
      <w:pPr>
        <w:spacing w:line="276" w:lineRule="auto"/>
        <w:rPr>
          <w:rFonts w:ascii="Arial" w:eastAsia="Arial" w:hAnsi="Arial" w:cs="Arial"/>
          <w:lang w:val="en-US"/>
        </w:rPr>
      </w:pPr>
      <w:r w:rsidRPr="7DB6EB72">
        <w:rPr>
          <w:rFonts w:ascii="Arial" w:eastAsia="Arial" w:hAnsi="Arial" w:cs="Arial"/>
          <w:b/>
          <w:bCs/>
          <w:lang w:val="en-GB"/>
        </w:rPr>
        <w:t>MISSION &amp; VISION</w:t>
      </w:r>
    </w:p>
    <w:p w14:paraId="7FF8EA0F" w14:textId="1B35E935"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Ashoka identifies and supports the world's leading social entrepreneurs, learns from the patterns in their innovations, and mobilizes a global community that embraces these new frameworks to build an "everyone a changemaker world." As part of Ashoka’s global network, we work in programs across the globe, building and amplifying towards a global movement in three stages:</w:t>
      </w:r>
    </w:p>
    <w:p w14:paraId="2441AEE4" w14:textId="66271A3F"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 </w:t>
      </w:r>
    </w:p>
    <w:tbl>
      <w:tblPr>
        <w:tblStyle w:val="TableGrid"/>
        <w:tblW w:w="0" w:type="auto"/>
        <w:tblLayout w:type="fixed"/>
        <w:tblLook w:val="0000" w:firstRow="0" w:lastRow="0" w:firstColumn="0" w:lastColumn="0" w:noHBand="0" w:noVBand="0"/>
      </w:tblPr>
      <w:tblGrid>
        <w:gridCol w:w="3009"/>
        <w:gridCol w:w="3009"/>
        <w:gridCol w:w="3009"/>
      </w:tblGrid>
      <w:tr w:rsidR="7DB6EB72" w14:paraId="2C76D51E" w14:textId="77777777" w:rsidTr="6238AB84">
        <w:tc>
          <w:tcPr>
            <w:tcW w:w="9027" w:type="dxa"/>
            <w:gridSpan w:val="3"/>
          </w:tcPr>
          <w:p w14:paraId="60EBB813" w14:textId="6AC4B60B" w:rsidR="7DB6EB72" w:rsidRDefault="7DB6EB72" w:rsidP="7DB6EB72">
            <w:pPr>
              <w:spacing w:line="276" w:lineRule="auto"/>
              <w:jc w:val="center"/>
              <w:rPr>
                <w:rFonts w:ascii="Arial" w:eastAsia="Arial" w:hAnsi="Arial" w:cs="Arial"/>
              </w:rPr>
            </w:pPr>
            <w:r w:rsidRPr="7DB6EB72">
              <w:rPr>
                <w:rFonts w:ascii="Arial" w:eastAsia="Arial" w:hAnsi="Arial" w:cs="Arial"/>
                <w:lang w:val="en-GB"/>
              </w:rPr>
              <w:t>EVERYONE A CHANGEMAKER</w:t>
            </w:r>
          </w:p>
        </w:tc>
      </w:tr>
      <w:tr w:rsidR="7DB6EB72" w14:paraId="7E7E7868" w14:textId="77777777" w:rsidTr="6238AB84">
        <w:tc>
          <w:tcPr>
            <w:tcW w:w="3009" w:type="dxa"/>
          </w:tcPr>
          <w:p w14:paraId="6AC3C6D2" w14:textId="791A6721" w:rsidR="7DB6EB72" w:rsidRDefault="7DB6EB72" w:rsidP="7DB6EB72">
            <w:pPr>
              <w:spacing w:after="280" w:line="276" w:lineRule="auto"/>
              <w:jc w:val="center"/>
              <w:rPr>
                <w:rFonts w:ascii="Arial" w:eastAsia="Arial" w:hAnsi="Arial" w:cs="Arial"/>
              </w:rPr>
            </w:pPr>
            <w:r w:rsidRPr="7DB6EB72">
              <w:rPr>
                <w:rFonts w:ascii="Arial" w:eastAsia="Arial" w:hAnsi="Arial" w:cs="Arial"/>
                <w:lang w:val="en-GB"/>
              </w:rPr>
              <w:t>Social Entrepreneurship</w:t>
            </w:r>
          </w:p>
          <w:p w14:paraId="3C1F52C0" w14:textId="47969B92" w:rsidR="7DB6EB72" w:rsidRDefault="7DB6EB72" w:rsidP="7DB6EB72">
            <w:pPr>
              <w:spacing w:line="276" w:lineRule="auto"/>
              <w:jc w:val="center"/>
              <w:rPr>
                <w:rFonts w:ascii="Arial" w:eastAsia="Arial" w:hAnsi="Arial" w:cs="Arial"/>
              </w:rPr>
            </w:pPr>
            <w:r w:rsidRPr="7DB6EB72">
              <w:rPr>
                <w:rFonts w:ascii="Arial" w:eastAsia="Arial" w:hAnsi="Arial" w:cs="Arial"/>
                <w:lang w:val="en-GB"/>
              </w:rPr>
              <w:t xml:space="preserve"> </w:t>
            </w:r>
          </w:p>
        </w:tc>
        <w:tc>
          <w:tcPr>
            <w:tcW w:w="3009" w:type="dxa"/>
          </w:tcPr>
          <w:p w14:paraId="04E84603" w14:textId="3E99783D" w:rsidR="7DB6EB72" w:rsidRDefault="7DB6EB72" w:rsidP="7DB6EB72">
            <w:pPr>
              <w:spacing w:after="280" w:line="276" w:lineRule="auto"/>
              <w:jc w:val="center"/>
              <w:rPr>
                <w:rFonts w:ascii="Arial" w:eastAsia="Arial" w:hAnsi="Arial" w:cs="Arial"/>
              </w:rPr>
            </w:pPr>
            <w:r w:rsidRPr="7DB6EB72">
              <w:rPr>
                <w:rFonts w:ascii="Arial" w:eastAsia="Arial" w:hAnsi="Arial" w:cs="Arial"/>
                <w:lang w:val="en-GB"/>
              </w:rPr>
              <w:t xml:space="preserve">Empathy and Young Changemaking </w:t>
            </w:r>
          </w:p>
        </w:tc>
        <w:tc>
          <w:tcPr>
            <w:tcW w:w="3009" w:type="dxa"/>
          </w:tcPr>
          <w:p w14:paraId="5D8EB226" w14:textId="52A7DE20" w:rsidR="7DB6EB72" w:rsidRDefault="7DB6EB72" w:rsidP="7DB6EB72">
            <w:pPr>
              <w:spacing w:after="280" w:line="276" w:lineRule="auto"/>
              <w:jc w:val="center"/>
              <w:rPr>
                <w:rFonts w:ascii="Arial" w:eastAsia="Arial" w:hAnsi="Arial" w:cs="Arial"/>
              </w:rPr>
            </w:pPr>
            <w:r w:rsidRPr="7DB6EB72">
              <w:rPr>
                <w:rFonts w:ascii="Arial" w:eastAsia="Arial" w:hAnsi="Arial" w:cs="Arial"/>
                <w:lang w:val="en-GB"/>
              </w:rPr>
              <w:t>Organising for Changemaking</w:t>
            </w:r>
          </w:p>
          <w:p w14:paraId="05123D60" w14:textId="2AB844D4" w:rsidR="7DB6EB72" w:rsidRDefault="7DB6EB72" w:rsidP="7DB6EB72">
            <w:pPr>
              <w:spacing w:line="276" w:lineRule="auto"/>
              <w:jc w:val="center"/>
              <w:rPr>
                <w:rFonts w:ascii="Arial" w:eastAsia="Arial" w:hAnsi="Arial" w:cs="Arial"/>
              </w:rPr>
            </w:pPr>
            <w:r w:rsidRPr="7DB6EB72">
              <w:rPr>
                <w:rFonts w:ascii="Arial" w:eastAsia="Arial" w:hAnsi="Arial" w:cs="Arial"/>
                <w:lang w:val="en-GB"/>
              </w:rPr>
              <w:t xml:space="preserve"> </w:t>
            </w:r>
          </w:p>
        </w:tc>
      </w:tr>
    </w:tbl>
    <w:p w14:paraId="175432A5" w14:textId="2C70BAEE" w:rsidR="00EA743A" w:rsidRDefault="791669C0" w:rsidP="7DB6EB72">
      <w:pPr>
        <w:spacing w:line="276" w:lineRule="auto"/>
        <w:rPr>
          <w:rFonts w:ascii="Arial" w:eastAsia="Arial" w:hAnsi="Arial" w:cs="Arial"/>
        </w:rPr>
      </w:pPr>
      <w:r w:rsidRPr="7DB6EB72">
        <w:rPr>
          <w:rFonts w:ascii="Arial" w:eastAsia="Arial" w:hAnsi="Arial" w:cs="Arial"/>
          <w:lang w:val="en-GB"/>
        </w:rPr>
        <w:t xml:space="preserve"> </w:t>
      </w:r>
    </w:p>
    <w:p w14:paraId="501F7FA1" w14:textId="358BD507" w:rsidR="00EA743A" w:rsidRDefault="791669C0" w:rsidP="7DB6EB72">
      <w:pPr>
        <w:spacing w:line="276" w:lineRule="auto"/>
        <w:rPr>
          <w:rFonts w:ascii="Arial" w:eastAsia="Arial" w:hAnsi="Arial" w:cs="Arial"/>
        </w:rPr>
      </w:pPr>
      <w:r w:rsidRPr="7DB6EB72">
        <w:rPr>
          <w:rFonts w:ascii="Arial" w:eastAsia="Arial" w:hAnsi="Arial" w:cs="Arial"/>
          <w:b/>
          <w:bCs/>
          <w:lang w:val="en-GB"/>
        </w:rPr>
        <w:t>OUR 3 STAGES</w:t>
      </w:r>
    </w:p>
    <w:p w14:paraId="4B6EFD62" w14:textId="59EB399F" w:rsidR="00EA743A" w:rsidRDefault="791669C0" w:rsidP="7DB6EB72">
      <w:pPr>
        <w:spacing w:before="280" w:after="280" w:line="276" w:lineRule="auto"/>
        <w:rPr>
          <w:rFonts w:ascii="Arial" w:eastAsia="Arial" w:hAnsi="Arial" w:cs="Arial"/>
          <w:b/>
          <w:bCs/>
          <w:lang w:val="en-GB"/>
        </w:rPr>
      </w:pPr>
      <w:r w:rsidRPr="7DB6EB72">
        <w:rPr>
          <w:rFonts w:ascii="Arial" w:eastAsia="Arial" w:hAnsi="Arial" w:cs="Arial"/>
          <w:b/>
          <w:bCs/>
          <w:lang w:val="en-GB"/>
        </w:rPr>
        <w:t>1. Social entrepreneurship</w:t>
      </w:r>
    </w:p>
    <w:p w14:paraId="12DCC004" w14:textId="5D45ED4E" w:rsidR="00EA743A" w:rsidRPr="00CE7E65" w:rsidRDefault="791669C0" w:rsidP="7DB6EB72">
      <w:pPr>
        <w:spacing w:before="280" w:after="280" w:line="276" w:lineRule="auto"/>
        <w:rPr>
          <w:rFonts w:ascii="Arial" w:eastAsia="Arial" w:hAnsi="Arial" w:cs="Arial"/>
          <w:lang w:val="en-US"/>
        </w:rPr>
      </w:pPr>
      <w:r w:rsidRPr="7DB6EB72">
        <w:rPr>
          <w:rFonts w:ascii="Arial" w:eastAsia="Arial" w:hAnsi="Arial" w:cs="Arial"/>
          <w:lang w:val="en-GB"/>
        </w:rPr>
        <w:t xml:space="preserve">We find and cultivate social entrepreneurs in every corner of the world, whose system-changing innovations solve deep-rooted social problems. After a uniquely intense and thorough selection process including independent parties, we invite them into the Ashoka Fellowship - providing early stage financial support in form of a stipend and a lifetime membership into an expansive network of peers and partners - enabling them to achieve their vision and have even greater impact. We then draw on the insights and patterns of these 3,500+ Ashoka Fellows to understand what the future needs and how to create new solutions for building a better world. </w:t>
      </w:r>
    </w:p>
    <w:p w14:paraId="03DB9C86" w14:textId="403EFB5B" w:rsidR="00EA743A" w:rsidRPr="00CE7E65" w:rsidRDefault="791669C0" w:rsidP="7DB6EB72">
      <w:pPr>
        <w:pStyle w:val="Heading3"/>
        <w:spacing w:before="280" w:after="80" w:line="276" w:lineRule="auto"/>
        <w:rPr>
          <w:rFonts w:ascii="Arial" w:eastAsia="Arial" w:hAnsi="Arial" w:cs="Arial"/>
          <w:color w:val="434343"/>
          <w:sz w:val="22"/>
          <w:szCs w:val="22"/>
          <w:lang w:val="en-US"/>
        </w:rPr>
      </w:pPr>
      <w:r w:rsidRPr="7DB6EB72">
        <w:rPr>
          <w:rFonts w:ascii="Arial" w:eastAsia="Arial" w:hAnsi="Arial" w:cs="Arial"/>
          <w:b/>
          <w:bCs/>
          <w:color w:val="000000" w:themeColor="text1"/>
          <w:sz w:val="22"/>
          <w:szCs w:val="22"/>
          <w:lang w:val="en-GB"/>
        </w:rPr>
        <w:t>2. Empathy and Young Changemaking</w:t>
      </w:r>
    </w:p>
    <w:p w14:paraId="3AE8BFA9" w14:textId="78EE3E77"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We inspire and enable changemaking in the public-at-large, and work to give all citizens the confidence and tools to solve problems for the good of all. Specifically, we focus on preparing the next generation to navigate this rapidly changing world by ensuring all young people have the empathy and changemaking skills they need.</w:t>
      </w:r>
    </w:p>
    <w:p w14:paraId="7714A8AB" w14:textId="25C15418" w:rsidR="00EA743A" w:rsidRPr="00CE7E65" w:rsidRDefault="791669C0" w:rsidP="6238AB84">
      <w:pPr>
        <w:pStyle w:val="Heading3"/>
        <w:spacing w:before="280" w:after="80" w:line="276" w:lineRule="auto"/>
        <w:rPr>
          <w:rFonts w:ascii="Arial" w:eastAsia="Arial" w:hAnsi="Arial" w:cs="Arial"/>
          <w:color w:val="434343"/>
          <w:sz w:val="22"/>
          <w:szCs w:val="22"/>
          <w:lang w:val="en-US"/>
        </w:rPr>
      </w:pPr>
      <w:r w:rsidRPr="6238AB84">
        <w:rPr>
          <w:rFonts w:ascii="Arial" w:eastAsia="Arial" w:hAnsi="Arial" w:cs="Arial"/>
          <w:b/>
          <w:bCs/>
          <w:color w:val="000000" w:themeColor="text1"/>
          <w:sz w:val="22"/>
          <w:szCs w:val="22"/>
          <w:lang w:val="en-GB"/>
        </w:rPr>
        <w:t>3. Organizing for Changemaking</w:t>
      </w:r>
    </w:p>
    <w:p w14:paraId="0D82021D" w14:textId="7E191546"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We mobilize a network of organizations to join us in shifting mindsets and reshaping how we learn, work, and live together to catalyse changemaking for the good of society. We partner </w:t>
      </w:r>
      <w:r w:rsidRPr="7DB6EB72">
        <w:rPr>
          <w:rFonts w:ascii="Arial" w:eastAsia="Arial" w:hAnsi="Arial" w:cs="Arial"/>
          <w:lang w:val="en-GB"/>
        </w:rPr>
        <w:lastRenderedPageBreak/>
        <w:t>with schools, universities, corporations, citizen sector organizations, media, and other influencers to co-lead this movement with us.</w:t>
      </w:r>
    </w:p>
    <w:p w14:paraId="31AA49E7" w14:textId="19625FA3"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 </w:t>
      </w:r>
    </w:p>
    <w:p w14:paraId="4321A725" w14:textId="50D3498E" w:rsidR="00EA743A" w:rsidRPr="00CE7E65" w:rsidRDefault="791669C0" w:rsidP="7DB6EB72">
      <w:pPr>
        <w:spacing w:line="276" w:lineRule="auto"/>
        <w:rPr>
          <w:rFonts w:ascii="Arial" w:eastAsia="Arial" w:hAnsi="Arial" w:cs="Arial"/>
          <w:lang w:val="en-US"/>
        </w:rPr>
      </w:pPr>
      <w:r w:rsidRPr="7DB6EB72">
        <w:rPr>
          <w:rFonts w:ascii="Arial" w:eastAsia="Arial" w:hAnsi="Arial" w:cs="Arial"/>
          <w:b/>
          <w:bCs/>
          <w:lang w:val="en-GB"/>
        </w:rPr>
        <w:t>PROGRAMME GOALS FY19</w:t>
      </w:r>
    </w:p>
    <w:p w14:paraId="407B5A6D" w14:textId="543B5D86" w:rsidR="00EA743A" w:rsidRPr="00CE7E65" w:rsidRDefault="791669C0" w:rsidP="7DB6EB72">
      <w:pPr>
        <w:spacing w:before="280" w:after="280" w:line="276" w:lineRule="auto"/>
        <w:rPr>
          <w:rFonts w:ascii="Arial" w:eastAsia="Arial" w:hAnsi="Arial" w:cs="Arial"/>
          <w:lang w:val="en-US"/>
        </w:rPr>
      </w:pPr>
      <w:r w:rsidRPr="7DB6EB72">
        <w:rPr>
          <w:rFonts w:ascii="Arial" w:eastAsia="Arial" w:hAnsi="Arial" w:cs="Arial"/>
          <w:lang w:val="en-GB"/>
        </w:rPr>
        <w:t>The ideas of Ashoka Fellows today will point to the areas for greatest collective impact tomorrow. We are investing in the people and patterns of collaborative entrepreneurship that are necessary in an everyone a changemaker world. The goals Ashoka NL set for FY19, are focussing on the three pillars:</w:t>
      </w:r>
    </w:p>
    <w:p w14:paraId="480BA011" w14:textId="3F1C7A9F" w:rsidR="00EA743A" w:rsidRPr="00CE7E65" w:rsidRDefault="791669C0" w:rsidP="7DB6EB72">
      <w:pPr>
        <w:spacing w:line="276" w:lineRule="auto"/>
        <w:rPr>
          <w:rFonts w:ascii="Arial" w:eastAsia="Arial" w:hAnsi="Arial" w:cs="Arial"/>
          <w:lang w:val="en-US"/>
        </w:rPr>
      </w:pPr>
      <w:r w:rsidRPr="7DB6EB72">
        <w:rPr>
          <w:rFonts w:ascii="Arial" w:eastAsia="Arial" w:hAnsi="Arial" w:cs="Arial"/>
          <w:b/>
          <w:bCs/>
          <w:lang w:val="en-GB"/>
        </w:rPr>
        <w:t>Ad 1- Social entrepreneurship</w:t>
      </w:r>
    </w:p>
    <w:p w14:paraId="14952C2E" w14:textId="069A3D45" w:rsidR="00EA743A" w:rsidRPr="00CE7E65" w:rsidRDefault="791669C0" w:rsidP="7DB6EB72">
      <w:pPr>
        <w:spacing w:before="280" w:after="280" w:line="276" w:lineRule="auto"/>
        <w:rPr>
          <w:rFonts w:ascii="Arial" w:eastAsia="Arial" w:hAnsi="Arial" w:cs="Arial"/>
          <w:sz w:val="16"/>
          <w:szCs w:val="16"/>
          <w:lang w:val="en-US"/>
        </w:rPr>
      </w:pPr>
      <w:r w:rsidRPr="7DB6EB72">
        <w:rPr>
          <w:rFonts w:ascii="Arial" w:eastAsia="Arial" w:hAnsi="Arial" w:cs="Arial"/>
          <w:lang w:val="en-GB"/>
        </w:rPr>
        <w:t>We keep aiming for social entrepreneurs and changemakers to have increased access to resources, focused on System Change approach, acknowledging innovation, alternative paths to grow impact (incl. showing impact). We foster engagement as changemakers, by integrating with the European Fellowship program, bringing together the expertise and support of our staff, our ASNs &amp; partners like PwC and donors of our programs</w:t>
      </w:r>
      <w:r w:rsidRPr="7DB6EB72">
        <w:rPr>
          <w:rFonts w:ascii="Arial" w:eastAsia="Arial" w:hAnsi="Arial" w:cs="Arial"/>
          <w:sz w:val="16"/>
          <w:szCs w:val="16"/>
          <w:lang w:val="en-GB"/>
        </w:rPr>
        <w:t>.</w:t>
      </w:r>
    </w:p>
    <w:p w14:paraId="55853EF9" w14:textId="58DADDCD" w:rsidR="00EA743A" w:rsidRPr="00CE7E65" w:rsidRDefault="791669C0" w:rsidP="6238AB84">
      <w:pPr>
        <w:spacing w:line="256" w:lineRule="auto"/>
        <w:rPr>
          <w:rFonts w:ascii="Arial" w:eastAsia="Arial" w:hAnsi="Arial" w:cs="Arial"/>
          <w:b/>
          <w:bCs/>
          <w:lang w:val="en-US"/>
        </w:rPr>
      </w:pPr>
      <w:r w:rsidRPr="6238AB84">
        <w:rPr>
          <w:rFonts w:ascii="Arial" w:eastAsia="Arial" w:hAnsi="Arial" w:cs="Arial"/>
          <w:b/>
          <w:bCs/>
          <w:u w:val="single"/>
          <w:lang w:val="en-GB"/>
        </w:rPr>
        <w:t>Specific goals for Ashoka N</w:t>
      </w:r>
      <w:r w:rsidR="75D596E4" w:rsidRPr="6238AB84">
        <w:rPr>
          <w:rFonts w:ascii="Arial" w:eastAsia="Arial" w:hAnsi="Arial" w:cs="Arial"/>
          <w:b/>
          <w:bCs/>
          <w:u w:val="single"/>
          <w:lang w:val="en-GB"/>
        </w:rPr>
        <w:t>L</w:t>
      </w:r>
      <w:r w:rsidRPr="6238AB84">
        <w:rPr>
          <w:rFonts w:ascii="Arial" w:eastAsia="Arial" w:hAnsi="Arial" w:cs="Arial"/>
          <w:b/>
          <w:bCs/>
          <w:u w:val="single"/>
          <w:lang w:val="en-GB"/>
        </w:rPr>
        <w:t xml:space="preserve"> in FY19</w:t>
      </w:r>
      <w:r w:rsidRPr="6238AB84">
        <w:rPr>
          <w:rFonts w:ascii="Arial" w:eastAsia="Arial" w:hAnsi="Arial" w:cs="Arial"/>
          <w:b/>
          <w:bCs/>
          <w:lang w:val="en-GB"/>
        </w:rPr>
        <w:t>:</w:t>
      </w:r>
    </w:p>
    <w:p w14:paraId="75BA2A54" w14:textId="3323E18A" w:rsidR="00EA743A" w:rsidRPr="00CE7E65" w:rsidRDefault="791669C0" w:rsidP="7DB6EB72">
      <w:pPr>
        <w:pStyle w:val="ListParagraph"/>
        <w:numPr>
          <w:ilvl w:val="0"/>
          <w:numId w:val="19"/>
        </w:numPr>
        <w:spacing w:line="256" w:lineRule="auto"/>
        <w:rPr>
          <w:rFonts w:eastAsiaTheme="minorEastAsia"/>
          <w:lang w:val="en-US"/>
        </w:rPr>
      </w:pPr>
      <w:r w:rsidRPr="7DB6EB72">
        <w:rPr>
          <w:rFonts w:ascii="Arial" w:eastAsia="Arial" w:hAnsi="Arial" w:cs="Arial"/>
          <w:lang w:val="en-GB"/>
        </w:rPr>
        <w:t>Grow the changemaker community by selecting and supporting at least one additional new Dutch Fellow</w:t>
      </w:r>
      <w:r w:rsidR="73E0D1E7" w:rsidRPr="7DB6EB72">
        <w:rPr>
          <w:rFonts w:ascii="Arial" w:eastAsia="Arial" w:hAnsi="Arial" w:cs="Arial"/>
          <w:lang w:val="en-GB"/>
        </w:rPr>
        <w:t>;</w:t>
      </w:r>
    </w:p>
    <w:p w14:paraId="503D7F90" w14:textId="64BE8C41" w:rsidR="00EA743A" w:rsidRPr="00CE7E65" w:rsidRDefault="791669C0" w:rsidP="7DB6EB72">
      <w:pPr>
        <w:pStyle w:val="ListParagraph"/>
        <w:numPr>
          <w:ilvl w:val="0"/>
          <w:numId w:val="19"/>
        </w:numPr>
        <w:spacing w:line="256" w:lineRule="auto"/>
        <w:rPr>
          <w:rFonts w:eastAsiaTheme="minorEastAsia"/>
          <w:lang w:val="en-US"/>
        </w:rPr>
      </w:pPr>
      <w:r w:rsidRPr="7DB6EB72">
        <w:rPr>
          <w:rFonts w:ascii="Arial" w:eastAsia="Arial" w:hAnsi="Arial" w:cs="Arial"/>
          <w:lang w:val="en-GB"/>
        </w:rPr>
        <w:t>Keeping existing and new Fellows engaged by providing support programs on a European level, focused on: “Communicating and measuring Impact”, “System Change”, “Replicating and Transfer”, “New Leadership”, and “Wellbeing”. In particular, the offering on Impact Measurement will be supported in close collaboration with our Dutch partner, PwC</w:t>
      </w:r>
      <w:r w:rsidR="212F9D82" w:rsidRPr="7DB6EB72">
        <w:rPr>
          <w:rFonts w:ascii="Arial" w:eastAsia="Arial" w:hAnsi="Arial" w:cs="Arial"/>
          <w:lang w:val="en-GB"/>
        </w:rPr>
        <w:t>;</w:t>
      </w:r>
    </w:p>
    <w:p w14:paraId="17A9E94D" w14:textId="708EF77F" w:rsidR="00EA743A" w:rsidRPr="00CE7E65" w:rsidRDefault="791669C0" w:rsidP="7DB6EB72">
      <w:pPr>
        <w:pStyle w:val="ListParagraph"/>
        <w:numPr>
          <w:ilvl w:val="0"/>
          <w:numId w:val="19"/>
        </w:numPr>
        <w:spacing w:line="256" w:lineRule="auto"/>
        <w:rPr>
          <w:rFonts w:eastAsiaTheme="minorEastAsia"/>
          <w:lang w:val="en-US"/>
        </w:rPr>
      </w:pPr>
      <w:r w:rsidRPr="7DB6EB72">
        <w:rPr>
          <w:rFonts w:ascii="Arial" w:eastAsia="Arial" w:hAnsi="Arial" w:cs="Arial"/>
          <w:lang w:val="en-GB"/>
        </w:rPr>
        <w:t>We envision the local community building to continue through a few local annual meetups (ASN dinners and Fellow dinners)</w:t>
      </w:r>
      <w:r w:rsidR="6362669C" w:rsidRPr="7DB6EB72">
        <w:rPr>
          <w:rFonts w:ascii="Arial" w:eastAsia="Arial" w:hAnsi="Arial" w:cs="Arial"/>
          <w:lang w:val="en-GB"/>
        </w:rPr>
        <w:t>;</w:t>
      </w:r>
    </w:p>
    <w:p w14:paraId="71FEB2E0" w14:textId="323C8756" w:rsidR="00EA743A" w:rsidRPr="00CE7E65" w:rsidRDefault="791669C0" w:rsidP="7DB6EB72">
      <w:pPr>
        <w:pStyle w:val="ListParagraph"/>
        <w:numPr>
          <w:ilvl w:val="0"/>
          <w:numId w:val="19"/>
        </w:numPr>
        <w:spacing w:line="256" w:lineRule="auto"/>
        <w:rPr>
          <w:rFonts w:eastAsiaTheme="minorEastAsia"/>
          <w:lang w:val="en-US"/>
        </w:rPr>
      </w:pPr>
      <w:r w:rsidRPr="7DB6EB72">
        <w:rPr>
          <w:rFonts w:ascii="Arial" w:eastAsia="Arial" w:hAnsi="Arial" w:cs="Arial"/>
          <w:lang w:val="en-GB"/>
        </w:rPr>
        <w:t>In addition, support for our Fellows will come through special events of our running Programs such as ‘CircularFutures’ as well as ‘Accelerating Healthcare Access’.</w:t>
      </w:r>
    </w:p>
    <w:p w14:paraId="13B41677" w14:textId="285DFF1E" w:rsidR="00EA743A" w:rsidRPr="00CE7E65" w:rsidRDefault="791669C0" w:rsidP="7DB6EB72">
      <w:pPr>
        <w:pStyle w:val="Heading3"/>
        <w:spacing w:before="280" w:after="80" w:line="276" w:lineRule="auto"/>
        <w:rPr>
          <w:rFonts w:ascii="Arial" w:eastAsia="Arial" w:hAnsi="Arial" w:cs="Arial"/>
          <w:color w:val="434343"/>
          <w:lang w:val="en-US"/>
        </w:rPr>
      </w:pPr>
      <w:r w:rsidRPr="7DB6EB72">
        <w:rPr>
          <w:rFonts w:ascii="Arial" w:eastAsia="Arial" w:hAnsi="Arial" w:cs="Arial"/>
          <w:b/>
          <w:bCs/>
          <w:color w:val="000000" w:themeColor="text1"/>
          <w:lang w:val="en-GB"/>
        </w:rPr>
        <w:t>Ad 2 Empathy and Young Changemaking</w:t>
      </w:r>
    </w:p>
    <w:p w14:paraId="336CD61A" w14:textId="6DDC82BB" w:rsidR="00EA743A" w:rsidRPr="00CE7E65" w:rsidRDefault="791669C0" w:rsidP="7DB6EB72">
      <w:pPr>
        <w:spacing w:before="280" w:after="280" w:line="276" w:lineRule="auto"/>
        <w:rPr>
          <w:rFonts w:ascii="Arial" w:eastAsia="Arial" w:hAnsi="Arial" w:cs="Arial"/>
          <w:lang w:val="en-US"/>
        </w:rPr>
      </w:pPr>
      <w:r w:rsidRPr="7DB6EB72">
        <w:rPr>
          <w:rFonts w:ascii="Arial" w:eastAsia="Arial" w:hAnsi="Arial" w:cs="Arial"/>
          <w:lang w:val="en-GB"/>
        </w:rPr>
        <w:t xml:space="preserve">We will continue to focus on growing importance/ acknowledgement of young children growing up practicing empathy. We want growing numbers of teachers and out of school educators to feel motivated, empowered and capable of providing changemaker experiences in education. </w:t>
      </w:r>
    </w:p>
    <w:p w14:paraId="01D37F24" w14:textId="4F48BF7C"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Based on the literature and many insights from the Ashoka Fellows we co-created a methodology framework called ‘Weaving’. Weaving is a new kind of leadership that requires specific skills to collaborate and to ‘weave’ multiple stakeholder together, so they start sharing knowledge and expertise and collaboratively working in an ecosystem towards a common purpose. This will lead to system change much faster than if all stakeholders would continue their efforts and works on their own. Ashoka NL will keep initiating, developing, scaling and implementing Weaving programmes and other Ashoka teams can rely on the teams’ expertise and guidance when rolling out Weaving programs themselves.</w:t>
      </w:r>
    </w:p>
    <w:p w14:paraId="4CA7CE55" w14:textId="29F8BE0D" w:rsidR="00EA743A" w:rsidRPr="00CE7E65" w:rsidRDefault="791669C0" w:rsidP="6238AB84">
      <w:pPr>
        <w:spacing w:line="276" w:lineRule="auto"/>
        <w:rPr>
          <w:rFonts w:ascii="Arial" w:eastAsia="Arial" w:hAnsi="Arial" w:cs="Arial"/>
          <w:b/>
          <w:bCs/>
          <w:lang w:val="en-US"/>
        </w:rPr>
      </w:pPr>
      <w:r w:rsidRPr="6238AB84">
        <w:rPr>
          <w:rFonts w:ascii="Arial" w:eastAsia="Arial" w:hAnsi="Arial" w:cs="Arial"/>
          <w:b/>
          <w:bCs/>
          <w:u w:val="single"/>
          <w:lang w:val="en-GB"/>
        </w:rPr>
        <w:lastRenderedPageBreak/>
        <w:t>Specific goals for Ashoka N</w:t>
      </w:r>
      <w:r w:rsidR="541750E4" w:rsidRPr="6238AB84">
        <w:rPr>
          <w:rFonts w:ascii="Arial" w:eastAsia="Arial" w:hAnsi="Arial" w:cs="Arial"/>
          <w:b/>
          <w:bCs/>
          <w:u w:val="single"/>
          <w:lang w:val="en-GB"/>
        </w:rPr>
        <w:t>L</w:t>
      </w:r>
      <w:r w:rsidRPr="6238AB84">
        <w:rPr>
          <w:rFonts w:ascii="Arial" w:eastAsia="Arial" w:hAnsi="Arial" w:cs="Arial"/>
          <w:b/>
          <w:bCs/>
          <w:u w:val="single"/>
          <w:lang w:val="en-GB"/>
        </w:rPr>
        <w:t xml:space="preserve"> in FY19</w:t>
      </w:r>
      <w:r w:rsidRPr="6238AB84">
        <w:rPr>
          <w:rFonts w:ascii="Arial" w:eastAsia="Arial" w:hAnsi="Arial" w:cs="Arial"/>
          <w:b/>
          <w:bCs/>
          <w:lang w:val="en-GB"/>
        </w:rPr>
        <w:t>:</w:t>
      </w:r>
    </w:p>
    <w:p w14:paraId="4CFE6277" w14:textId="4233AAAF" w:rsidR="00EA743A" w:rsidRPr="00CE7E65" w:rsidRDefault="791669C0" w:rsidP="7DB6EB72">
      <w:pPr>
        <w:pStyle w:val="ListParagraph"/>
        <w:numPr>
          <w:ilvl w:val="0"/>
          <w:numId w:val="18"/>
        </w:numPr>
        <w:spacing w:before="280" w:line="276" w:lineRule="auto"/>
        <w:rPr>
          <w:rFonts w:eastAsiaTheme="minorEastAsia"/>
          <w:lang w:val="en-US"/>
        </w:rPr>
      </w:pPr>
      <w:r w:rsidRPr="7DB6EB72">
        <w:rPr>
          <w:rFonts w:ascii="Arial" w:eastAsia="Arial" w:hAnsi="Arial" w:cs="Arial"/>
          <w:lang w:val="en-GB"/>
        </w:rPr>
        <w:t>Continued prototyping of Weaving programs and setting up a separate legal entity for it</w:t>
      </w:r>
      <w:r w:rsidR="2181B20B" w:rsidRPr="7DB6EB72">
        <w:rPr>
          <w:rFonts w:ascii="Arial" w:eastAsia="Arial" w:hAnsi="Arial" w:cs="Arial"/>
          <w:lang w:val="en-GB"/>
        </w:rPr>
        <w:t>;</w:t>
      </w:r>
    </w:p>
    <w:p w14:paraId="7F4B557B" w14:textId="53F1D3A7" w:rsidR="00EA743A" w:rsidRDefault="791669C0" w:rsidP="7DB6EB72">
      <w:pPr>
        <w:pStyle w:val="ListParagraph"/>
        <w:numPr>
          <w:ilvl w:val="0"/>
          <w:numId w:val="18"/>
        </w:numPr>
        <w:spacing w:before="280" w:line="276" w:lineRule="auto"/>
        <w:rPr>
          <w:rFonts w:eastAsiaTheme="minorEastAsia"/>
          <w:lang w:val="en-GB"/>
        </w:rPr>
      </w:pPr>
      <w:r w:rsidRPr="7DB6EB72">
        <w:rPr>
          <w:rFonts w:ascii="Arial" w:eastAsia="Arial" w:hAnsi="Arial" w:cs="Arial"/>
          <w:lang w:val="en-GB"/>
        </w:rPr>
        <w:t>Develop a proposal for 'Empathy and Young Changemaking’</w:t>
      </w:r>
      <w:r w:rsidR="1C200796" w:rsidRPr="7DB6EB72">
        <w:rPr>
          <w:rFonts w:ascii="Arial" w:eastAsia="Arial" w:hAnsi="Arial" w:cs="Arial"/>
          <w:lang w:val="en-GB"/>
        </w:rPr>
        <w:t xml:space="preserve"> and start a new program</w:t>
      </w:r>
      <w:r w:rsidRPr="7DB6EB72">
        <w:rPr>
          <w:rFonts w:ascii="Arial" w:eastAsia="Arial" w:hAnsi="Arial" w:cs="Arial"/>
          <w:lang w:val="en-GB"/>
        </w:rPr>
        <w:t xml:space="preserve"> </w:t>
      </w:r>
    </w:p>
    <w:p w14:paraId="74DD8A27" w14:textId="7CBD0DB5" w:rsidR="00EA743A" w:rsidRPr="00CE7E65" w:rsidRDefault="791669C0" w:rsidP="7DB6EB72">
      <w:pPr>
        <w:pStyle w:val="ListParagraph"/>
        <w:numPr>
          <w:ilvl w:val="0"/>
          <w:numId w:val="18"/>
        </w:numPr>
        <w:spacing w:before="280" w:line="276" w:lineRule="auto"/>
        <w:rPr>
          <w:lang w:val="en-US"/>
        </w:rPr>
      </w:pPr>
      <w:r w:rsidRPr="7DB6EB72">
        <w:rPr>
          <w:rFonts w:ascii="Arial" w:eastAsia="Arial" w:hAnsi="Arial" w:cs="Arial"/>
          <w:lang w:val="en-GB"/>
        </w:rPr>
        <w:t>Engage the Dutch CMS (Changemaker School) community and education change leaders by regular updates and invitations to relevant events.</w:t>
      </w:r>
    </w:p>
    <w:p w14:paraId="3185B23F" w14:textId="6E79FF94"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 </w:t>
      </w:r>
    </w:p>
    <w:p w14:paraId="6CD6D361" w14:textId="15CC9229" w:rsidR="00EA743A" w:rsidRPr="00CE7E65" w:rsidRDefault="791669C0" w:rsidP="7DB6EB72">
      <w:pPr>
        <w:spacing w:line="276" w:lineRule="auto"/>
        <w:rPr>
          <w:rFonts w:ascii="Arial" w:eastAsia="Arial" w:hAnsi="Arial" w:cs="Arial"/>
          <w:lang w:val="en-US"/>
        </w:rPr>
      </w:pPr>
      <w:r w:rsidRPr="7DB6EB72">
        <w:rPr>
          <w:rFonts w:ascii="Arial" w:eastAsia="Arial" w:hAnsi="Arial" w:cs="Arial"/>
          <w:b/>
          <w:bCs/>
          <w:lang w:val="en-GB"/>
        </w:rPr>
        <w:t>Ad 3 Organizing for Changemaking</w:t>
      </w:r>
    </w:p>
    <w:p w14:paraId="2EDF8509" w14:textId="37CA23EA"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To maximise our impact and to strengthen the financial position of our organisation for the longer term we aim to position Ashoka NL as an innovative international hub. The Netherlands can be the first country to pitch and test Ashoka programmes, develop new concepts and programs and initiate global partnerships, as we have proven to have done successfully over the past years. </w:t>
      </w:r>
    </w:p>
    <w:p w14:paraId="3D222EFD" w14:textId="5E8CCDFE"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We will continue to build on our (Global) partnerships and find common ground to strengthen each other and create a joint impact.</w:t>
      </w:r>
    </w:p>
    <w:p w14:paraId="2E566921" w14:textId="1531829C"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Also, Ashoka NL will intensify the collaboration with other Ashoka offices and contributing to Ashoka worldwide, actively engaging with and contributing to the respective European and Global team of teams. </w:t>
      </w:r>
    </w:p>
    <w:p w14:paraId="36EB9DCD" w14:textId="3AF6A329" w:rsidR="00EA743A" w:rsidRPr="00CE7E65" w:rsidRDefault="791669C0" w:rsidP="6238AB84">
      <w:pPr>
        <w:spacing w:line="276" w:lineRule="auto"/>
        <w:rPr>
          <w:rFonts w:ascii="Arial" w:eastAsia="Arial" w:hAnsi="Arial" w:cs="Arial"/>
          <w:b/>
          <w:bCs/>
          <w:lang w:val="en-US"/>
        </w:rPr>
      </w:pPr>
      <w:r w:rsidRPr="6238AB84">
        <w:rPr>
          <w:rFonts w:ascii="Arial" w:eastAsia="Arial" w:hAnsi="Arial" w:cs="Arial"/>
          <w:lang w:val="en-GB"/>
        </w:rPr>
        <w:t xml:space="preserve"> </w:t>
      </w:r>
      <w:r w:rsidRPr="6238AB84">
        <w:rPr>
          <w:rFonts w:ascii="Arial" w:eastAsia="Arial" w:hAnsi="Arial" w:cs="Arial"/>
          <w:b/>
          <w:bCs/>
          <w:u w:val="single"/>
          <w:lang w:val="en-GB"/>
        </w:rPr>
        <w:t>Specific goals for Ashoka N</w:t>
      </w:r>
      <w:r w:rsidR="17D6D825" w:rsidRPr="6238AB84">
        <w:rPr>
          <w:rFonts w:ascii="Arial" w:eastAsia="Arial" w:hAnsi="Arial" w:cs="Arial"/>
          <w:b/>
          <w:bCs/>
          <w:u w:val="single"/>
          <w:lang w:val="en-GB"/>
        </w:rPr>
        <w:t>L</w:t>
      </w:r>
      <w:r w:rsidRPr="6238AB84">
        <w:rPr>
          <w:rFonts w:ascii="Arial" w:eastAsia="Arial" w:hAnsi="Arial" w:cs="Arial"/>
          <w:b/>
          <w:bCs/>
          <w:u w:val="single"/>
          <w:lang w:val="en-GB"/>
        </w:rPr>
        <w:t xml:space="preserve"> in FY19</w:t>
      </w:r>
      <w:r w:rsidRPr="6238AB84">
        <w:rPr>
          <w:rFonts w:ascii="Arial" w:eastAsia="Arial" w:hAnsi="Arial" w:cs="Arial"/>
          <w:b/>
          <w:bCs/>
          <w:lang w:val="en-GB"/>
        </w:rPr>
        <w:t>:</w:t>
      </w:r>
    </w:p>
    <w:p w14:paraId="7A426FEC" w14:textId="09CBD559" w:rsidR="00EA743A" w:rsidRPr="00CE7E65" w:rsidRDefault="791669C0" w:rsidP="7DB6EB72">
      <w:pPr>
        <w:pStyle w:val="ListParagraph"/>
        <w:numPr>
          <w:ilvl w:val="0"/>
          <w:numId w:val="17"/>
        </w:numPr>
        <w:spacing w:line="276" w:lineRule="auto"/>
        <w:rPr>
          <w:rFonts w:eastAsiaTheme="minorEastAsia"/>
          <w:lang w:val="en-US"/>
        </w:rPr>
      </w:pPr>
      <w:r w:rsidRPr="7DB6EB72">
        <w:rPr>
          <w:rFonts w:ascii="Arial" w:eastAsia="Arial" w:hAnsi="Arial" w:cs="Arial"/>
          <w:lang w:val="en-GB"/>
        </w:rPr>
        <w:t>Continue good relations and collaboration with existing partners;</w:t>
      </w:r>
    </w:p>
    <w:p w14:paraId="020F5C35" w14:textId="07187409" w:rsidR="00EA743A" w:rsidRPr="00CE7E65" w:rsidRDefault="791669C0" w:rsidP="7DB6EB72">
      <w:pPr>
        <w:pStyle w:val="ListParagraph"/>
        <w:numPr>
          <w:ilvl w:val="0"/>
          <w:numId w:val="16"/>
        </w:numPr>
        <w:spacing w:line="276" w:lineRule="auto"/>
        <w:rPr>
          <w:rFonts w:eastAsiaTheme="minorEastAsia"/>
          <w:lang w:val="en-US"/>
        </w:rPr>
      </w:pPr>
      <w:r w:rsidRPr="7DB6EB72">
        <w:rPr>
          <w:rFonts w:ascii="Arial" w:eastAsia="Arial" w:hAnsi="Arial" w:cs="Arial"/>
          <w:lang w:val="en-GB"/>
        </w:rPr>
        <w:t xml:space="preserve">Develop at least 2 new strategic partnerships; </w:t>
      </w:r>
    </w:p>
    <w:p w14:paraId="7A8C4864" w14:textId="330787AB" w:rsidR="00EA743A" w:rsidRDefault="791669C0" w:rsidP="7DB6EB72">
      <w:pPr>
        <w:pStyle w:val="ListParagraph"/>
        <w:numPr>
          <w:ilvl w:val="0"/>
          <w:numId w:val="16"/>
        </w:numPr>
        <w:spacing w:line="276" w:lineRule="auto"/>
        <w:rPr>
          <w:rFonts w:eastAsiaTheme="minorEastAsia"/>
        </w:rPr>
      </w:pPr>
      <w:r w:rsidRPr="7DB6EB72">
        <w:rPr>
          <w:rFonts w:ascii="Arial" w:eastAsia="Arial" w:hAnsi="Arial" w:cs="Arial"/>
          <w:lang w:val="en-GB"/>
        </w:rPr>
        <w:t>Grow our ASN network.</w:t>
      </w:r>
    </w:p>
    <w:p w14:paraId="6B556479" w14:textId="43B65873" w:rsidR="00EA743A" w:rsidRDefault="00EA743A" w:rsidP="7DB6EB72">
      <w:pPr>
        <w:spacing w:line="276" w:lineRule="auto"/>
        <w:ind w:left="720"/>
        <w:rPr>
          <w:rFonts w:ascii="Arial" w:eastAsia="Arial" w:hAnsi="Arial" w:cs="Arial"/>
        </w:rPr>
      </w:pPr>
    </w:p>
    <w:p w14:paraId="464638BE" w14:textId="280FC7DE" w:rsidR="00EA743A" w:rsidRDefault="791669C0" w:rsidP="7DB6EB72">
      <w:pPr>
        <w:spacing w:line="276" w:lineRule="auto"/>
        <w:rPr>
          <w:rFonts w:ascii="Arial" w:eastAsia="Arial" w:hAnsi="Arial" w:cs="Arial"/>
        </w:rPr>
      </w:pPr>
      <w:r w:rsidRPr="7DB6EB72">
        <w:rPr>
          <w:rFonts w:ascii="Arial" w:eastAsia="Arial" w:hAnsi="Arial" w:cs="Arial"/>
          <w:b/>
          <w:bCs/>
          <w:lang w:val="en-GB"/>
        </w:rPr>
        <w:t>ORGANIZATIONAL GOALS FY19</w:t>
      </w:r>
    </w:p>
    <w:p w14:paraId="2C88951B" w14:textId="37DE4206"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We are aiming to integrate our European networks of Fellows, ASN and other partners to become more efficient in sharing resources, capacity and fundraising efforts.</w:t>
      </w:r>
    </w:p>
    <w:p w14:paraId="65137661" w14:textId="64D32031" w:rsidR="00EA743A" w:rsidRPr="00CE7E65" w:rsidRDefault="791669C0" w:rsidP="6238AB84">
      <w:pPr>
        <w:spacing w:line="256" w:lineRule="auto"/>
        <w:rPr>
          <w:rFonts w:ascii="Arial" w:eastAsia="Arial" w:hAnsi="Arial" w:cs="Arial"/>
          <w:b/>
          <w:bCs/>
          <w:lang w:val="en-US"/>
        </w:rPr>
      </w:pPr>
      <w:r w:rsidRPr="6238AB84">
        <w:rPr>
          <w:rFonts w:ascii="Arial" w:eastAsia="Arial" w:hAnsi="Arial" w:cs="Arial"/>
          <w:b/>
          <w:bCs/>
          <w:u w:val="single"/>
          <w:lang w:val="en-GB"/>
        </w:rPr>
        <w:t>People</w:t>
      </w:r>
    </w:p>
    <w:p w14:paraId="66F0B13F" w14:textId="26D51CB8" w:rsidR="00EA743A" w:rsidRPr="00CE7E65" w:rsidRDefault="791669C0" w:rsidP="7DB6EB72">
      <w:pPr>
        <w:spacing w:line="276" w:lineRule="auto"/>
        <w:rPr>
          <w:rFonts w:ascii="Arial" w:eastAsia="Arial" w:hAnsi="Arial" w:cs="Arial"/>
          <w:lang w:val="en-US"/>
        </w:rPr>
      </w:pPr>
      <w:r w:rsidRPr="7DB6EB72">
        <w:rPr>
          <w:rFonts w:ascii="Arial" w:eastAsia="Arial" w:hAnsi="Arial" w:cs="Arial"/>
          <w:lang w:val="en-GB"/>
        </w:rPr>
        <w:t>We aim to keep a lean core team that is financed via various (Global) programmes and unrestricted funds (ASN, corporate partners):</w:t>
      </w:r>
    </w:p>
    <w:p w14:paraId="13C07122" w14:textId="59E86C38" w:rsidR="00EA743A" w:rsidRPr="00BB31D2" w:rsidRDefault="791669C0" w:rsidP="7DB6EB72">
      <w:pPr>
        <w:pStyle w:val="ListParagraph"/>
        <w:numPr>
          <w:ilvl w:val="0"/>
          <w:numId w:val="15"/>
        </w:numPr>
        <w:spacing w:line="276" w:lineRule="auto"/>
        <w:rPr>
          <w:rFonts w:eastAsiaTheme="minorEastAsia"/>
          <w:lang w:val="en-US"/>
        </w:rPr>
      </w:pPr>
      <w:r w:rsidRPr="7DB6EB72">
        <w:rPr>
          <w:rFonts w:ascii="Arial" w:eastAsia="Arial" w:hAnsi="Arial" w:cs="Arial"/>
          <w:lang w:val="en-GB"/>
        </w:rPr>
        <w:t>Noa Lodeizen (1 fte) will have a shared country rep role with 80% focus on Weaving (methodology development, learning loop, scaling the concept to other Ashoka programs), funded via Weaving programmes and other Ashoka offices that will implement Weaving programmes and require consultancy. Noa will focus 20% on Fellowship and ASN, funded via unrestricted funds.</w:t>
      </w:r>
    </w:p>
    <w:p w14:paraId="32E09EAE" w14:textId="597B259B" w:rsidR="00EA743A" w:rsidRDefault="791669C0" w:rsidP="7DB6EB72">
      <w:pPr>
        <w:pStyle w:val="ListParagraph"/>
        <w:numPr>
          <w:ilvl w:val="0"/>
          <w:numId w:val="15"/>
        </w:numPr>
        <w:spacing w:line="276" w:lineRule="auto"/>
        <w:rPr>
          <w:rFonts w:eastAsiaTheme="minorEastAsia"/>
        </w:rPr>
      </w:pPr>
      <w:r w:rsidRPr="7DB6EB72">
        <w:rPr>
          <w:rFonts w:ascii="Arial" w:eastAsia="Arial" w:hAnsi="Arial" w:cs="Arial"/>
          <w:lang w:val="en-GB"/>
        </w:rPr>
        <w:t>Erlijn Sie (0,8fte) will have a Global Partnership role with 90% focus on large global corporate partnerships, funded by Global programmes. Erlijn will focus 10% on Venture funded by unrestricted funds.</w:t>
      </w:r>
    </w:p>
    <w:p w14:paraId="5D078C39" w14:textId="1E68E5A4" w:rsidR="00EA743A" w:rsidRPr="00BB31D2" w:rsidRDefault="791669C0" w:rsidP="7DB6EB72">
      <w:pPr>
        <w:pStyle w:val="ListParagraph"/>
        <w:numPr>
          <w:ilvl w:val="0"/>
          <w:numId w:val="15"/>
        </w:numPr>
        <w:spacing w:line="276" w:lineRule="auto"/>
        <w:rPr>
          <w:rFonts w:eastAsiaTheme="minorEastAsia"/>
          <w:lang w:val="en-US"/>
        </w:rPr>
      </w:pPr>
      <w:r w:rsidRPr="7DB6EB72">
        <w:rPr>
          <w:rFonts w:ascii="Arial" w:eastAsia="Arial" w:hAnsi="Arial" w:cs="Arial"/>
          <w:lang w:val="en-GB"/>
        </w:rPr>
        <w:lastRenderedPageBreak/>
        <w:t>Karin Muller (0,4fte) will have a Program and Operations management role with 70% focus on program management funded by Weaving programmes and 30% focus on ASN, corporate networks and financial management, funded by unrestricted funds.</w:t>
      </w:r>
    </w:p>
    <w:p w14:paraId="0D8A43DB" w14:textId="6BA87724" w:rsidR="00EA743A" w:rsidRPr="00BB31D2" w:rsidRDefault="791669C0" w:rsidP="7DB6EB72">
      <w:pPr>
        <w:pStyle w:val="ListParagraph"/>
        <w:numPr>
          <w:ilvl w:val="0"/>
          <w:numId w:val="15"/>
        </w:numPr>
        <w:spacing w:line="276" w:lineRule="auto"/>
        <w:rPr>
          <w:rFonts w:eastAsiaTheme="minorEastAsia"/>
          <w:lang w:val="en-US"/>
        </w:rPr>
      </w:pPr>
      <w:r w:rsidRPr="7DB6EB72">
        <w:rPr>
          <w:rFonts w:ascii="Arial" w:eastAsia="Arial" w:hAnsi="Arial" w:cs="Arial"/>
          <w:lang w:val="en-GB"/>
        </w:rPr>
        <w:t>Sabrina Gherlein is the programme manager for CircularFutures until November 2018 and Karin Muller will take over this role.</w:t>
      </w:r>
    </w:p>
    <w:p w14:paraId="1A7BC2C6" w14:textId="0FA970EC" w:rsidR="00EA743A" w:rsidRPr="00BB31D2" w:rsidRDefault="791669C0" w:rsidP="7DB6EB72">
      <w:pPr>
        <w:pStyle w:val="ListParagraph"/>
        <w:numPr>
          <w:ilvl w:val="0"/>
          <w:numId w:val="15"/>
        </w:numPr>
        <w:spacing w:line="276" w:lineRule="auto"/>
        <w:rPr>
          <w:rFonts w:eastAsiaTheme="minorEastAsia"/>
          <w:lang w:val="en-US"/>
        </w:rPr>
      </w:pPr>
      <w:r w:rsidRPr="7DB6EB72">
        <w:rPr>
          <w:rFonts w:ascii="Arial" w:eastAsia="Arial" w:hAnsi="Arial" w:cs="Arial"/>
          <w:lang w:val="en-GB"/>
        </w:rPr>
        <w:t>Sukhada Parkhi (1 - 0,875 fte) will have a 100% role in finance, funded by Global and Weaving programmes and unrestricted funds.</w:t>
      </w:r>
    </w:p>
    <w:p w14:paraId="1E362AC4" w14:textId="35559147" w:rsidR="00EA743A" w:rsidRPr="00BB31D2" w:rsidRDefault="791669C0" w:rsidP="7DB6EB72">
      <w:pPr>
        <w:pStyle w:val="ListParagraph"/>
        <w:numPr>
          <w:ilvl w:val="0"/>
          <w:numId w:val="15"/>
        </w:numPr>
        <w:spacing w:line="276" w:lineRule="auto"/>
        <w:rPr>
          <w:rFonts w:eastAsiaTheme="minorEastAsia"/>
          <w:lang w:val="en-US"/>
        </w:rPr>
      </w:pPr>
      <w:r w:rsidRPr="7DB6EB72">
        <w:rPr>
          <w:rFonts w:ascii="Arial" w:eastAsia="Arial" w:hAnsi="Arial" w:cs="Arial"/>
          <w:lang w:val="en-GB"/>
        </w:rPr>
        <w:t xml:space="preserve">Finance assistant (intern) to be recruited for daily administrative tasks. </w:t>
      </w:r>
    </w:p>
    <w:p w14:paraId="051B3963" w14:textId="181FA9C0" w:rsidR="00EA743A" w:rsidRDefault="791669C0" w:rsidP="7DB6EB72">
      <w:pPr>
        <w:pStyle w:val="ListParagraph"/>
        <w:numPr>
          <w:ilvl w:val="0"/>
          <w:numId w:val="15"/>
        </w:numPr>
        <w:spacing w:line="276" w:lineRule="auto"/>
        <w:rPr>
          <w:rFonts w:eastAsiaTheme="minorEastAsia"/>
        </w:rPr>
      </w:pPr>
      <w:r w:rsidRPr="7DB6EB72">
        <w:rPr>
          <w:rFonts w:ascii="Arial" w:eastAsia="Arial" w:hAnsi="Arial" w:cs="Arial"/>
          <w:lang w:val="en-GB"/>
        </w:rPr>
        <w:t xml:space="preserve">Programme &amp; Communications assistant (intern) </w:t>
      </w:r>
    </w:p>
    <w:p w14:paraId="245F4592" w14:textId="2EF76709" w:rsidR="00EA743A" w:rsidRPr="00BB31D2" w:rsidRDefault="791669C0" w:rsidP="7DB6EB72">
      <w:pPr>
        <w:spacing w:line="276" w:lineRule="auto"/>
        <w:rPr>
          <w:rFonts w:ascii="Arial" w:eastAsia="Arial" w:hAnsi="Arial" w:cs="Arial"/>
          <w:lang w:val="en-US"/>
        </w:rPr>
      </w:pPr>
      <w:r w:rsidRPr="7DB6EB72">
        <w:rPr>
          <w:rFonts w:ascii="Arial" w:eastAsia="Arial" w:hAnsi="Arial" w:cs="Arial"/>
          <w:lang w:val="en-GB"/>
        </w:rPr>
        <w:t xml:space="preserve">We will work on </w:t>
      </w:r>
      <w:r w:rsidR="0B685B48" w:rsidRPr="7DB6EB72">
        <w:rPr>
          <w:rFonts w:ascii="Arial" w:eastAsia="Arial" w:hAnsi="Arial" w:cs="Arial"/>
          <w:lang w:val="en-GB"/>
        </w:rPr>
        <w:t xml:space="preserve">our </w:t>
      </w:r>
      <w:r w:rsidRPr="7DB6EB72">
        <w:rPr>
          <w:rFonts w:ascii="Arial" w:eastAsia="Arial" w:hAnsi="Arial" w:cs="Arial"/>
          <w:lang w:val="en-GB"/>
        </w:rPr>
        <w:t>team development through weekly team meetings and by organising an annual team day.</w:t>
      </w:r>
    </w:p>
    <w:p w14:paraId="1388EE85" w14:textId="42F31531" w:rsidR="00EA743A" w:rsidRPr="00BB31D2" w:rsidRDefault="791669C0" w:rsidP="7DB6EB72">
      <w:pPr>
        <w:spacing w:line="276" w:lineRule="auto"/>
        <w:rPr>
          <w:rFonts w:ascii="Arial" w:eastAsia="Arial" w:hAnsi="Arial" w:cs="Arial"/>
          <w:lang w:val="en-US"/>
        </w:rPr>
      </w:pPr>
      <w:r w:rsidRPr="7DB6EB72">
        <w:rPr>
          <w:rFonts w:ascii="Arial" w:eastAsia="Arial" w:hAnsi="Arial" w:cs="Arial"/>
          <w:lang w:val="en-GB"/>
        </w:rPr>
        <w:t>We will allow for learning and personal development by inviting team members to international Ashoka events like the annual European All Staff Meeting, and to let them participate in relevant trainings via the European Fellowship Program.</w:t>
      </w:r>
    </w:p>
    <w:p w14:paraId="695544CA" w14:textId="735BA501" w:rsidR="00EA743A" w:rsidRPr="00BB31D2" w:rsidRDefault="791669C0" w:rsidP="7DB6EB72">
      <w:pPr>
        <w:spacing w:line="276" w:lineRule="auto"/>
        <w:rPr>
          <w:rFonts w:ascii="Arial" w:eastAsia="Arial" w:hAnsi="Arial" w:cs="Arial"/>
          <w:lang w:val="en-US"/>
        </w:rPr>
      </w:pPr>
      <w:r w:rsidRPr="6238AB84">
        <w:rPr>
          <w:rFonts w:ascii="Arial" w:eastAsia="Arial" w:hAnsi="Arial" w:cs="Arial"/>
          <w:lang w:val="en-GB"/>
        </w:rPr>
        <w:t>We aim to get the new team members on payroll through Ashoka’s complete HR process.</w:t>
      </w:r>
    </w:p>
    <w:p w14:paraId="2F1A0A45" w14:textId="3B1AC34C" w:rsidR="6238AB84" w:rsidRDefault="6238AB84" w:rsidP="6238AB84">
      <w:pPr>
        <w:spacing w:line="276" w:lineRule="auto"/>
        <w:rPr>
          <w:rFonts w:ascii="Arial" w:eastAsia="Arial" w:hAnsi="Arial" w:cs="Arial"/>
          <w:b/>
          <w:bCs/>
          <w:u w:val="single"/>
          <w:lang w:val="en-GB"/>
        </w:rPr>
      </w:pPr>
    </w:p>
    <w:p w14:paraId="29D08824" w14:textId="7FAFC3DB" w:rsidR="00EA743A" w:rsidRPr="00BB31D2" w:rsidRDefault="791669C0" w:rsidP="6238AB84">
      <w:pPr>
        <w:spacing w:line="276" w:lineRule="auto"/>
        <w:rPr>
          <w:rFonts w:ascii="Arial" w:eastAsia="Arial" w:hAnsi="Arial" w:cs="Arial"/>
          <w:b/>
          <w:bCs/>
          <w:lang w:val="en-US"/>
        </w:rPr>
      </w:pPr>
      <w:r w:rsidRPr="6238AB84">
        <w:rPr>
          <w:rFonts w:ascii="Arial" w:eastAsia="Arial" w:hAnsi="Arial" w:cs="Arial"/>
          <w:b/>
          <w:bCs/>
          <w:u w:val="single"/>
          <w:lang w:val="en-GB"/>
        </w:rPr>
        <w:t>Finance &amp; Operations</w:t>
      </w:r>
    </w:p>
    <w:p w14:paraId="4B9E7173" w14:textId="3610C502" w:rsidR="00EA743A" w:rsidRPr="00BB31D2" w:rsidRDefault="791669C0" w:rsidP="7DB6EB72">
      <w:pPr>
        <w:spacing w:line="276" w:lineRule="auto"/>
        <w:rPr>
          <w:rFonts w:ascii="Arial" w:eastAsia="Arial" w:hAnsi="Arial" w:cs="Arial"/>
          <w:lang w:val="en-US"/>
        </w:rPr>
      </w:pPr>
      <w:r w:rsidRPr="7DB6EB72">
        <w:rPr>
          <w:rFonts w:ascii="Arial" w:eastAsia="Arial" w:hAnsi="Arial" w:cs="Arial"/>
          <w:lang w:val="en-GB"/>
        </w:rPr>
        <w:t>We aim for professional financial management (monthly administration, salary management) closely linked to Global financial management processes by:</w:t>
      </w:r>
    </w:p>
    <w:p w14:paraId="0F662B6E" w14:textId="1C4E6115" w:rsidR="00EA743A" w:rsidRPr="00BB31D2" w:rsidRDefault="791669C0" w:rsidP="7DB6EB72">
      <w:pPr>
        <w:pStyle w:val="ListParagraph"/>
        <w:numPr>
          <w:ilvl w:val="0"/>
          <w:numId w:val="14"/>
        </w:numPr>
        <w:spacing w:line="276" w:lineRule="auto"/>
        <w:rPr>
          <w:rFonts w:eastAsiaTheme="minorEastAsia"/>
          <w:lang w:val="en-US"/>
        </w:rPr>
      </w:pPr>
      <w:r w:rsidRPr="7DB6EB72">
        <w:rPr>
          <w:rFonts w:ascii="Arial" w:eastAsia="Arial" w:hAnsi="Arial" w:cs="Arial"/>
          <w:lang w:val="en-GB"/>
        </w:rPr>
        <w:t>Closure and audit of FY18 books.</w:t>
      </w:r>
    </w:p>
    <w:p w14:paraId="1121573A" w14:textId="2E3DE8DF" w:rsidR="00EA743A" w:rsidRPr="00BB31D2" w:rsidRDefault="791669C0" w:rsidP="7DB6EB72">
      <w:pPr>
        <w:pStyle w:val="ListParagraph"/>
        <w:numPr>
          <w:ilvl w:val="0"/>
          <w:numId w:val="14"/>
        </w:numPr>
        <w:spacing w:line="276" w:lineRule="auto"/>
        <w:rPr>
          <w:rFonts w:eastAsiaTheme="minorEastAsia"/>
          <w:lang w:val="en-US"/>
        </w:rPr>
      </w:pPr>
      <w:r w:rsidRPr="7DB6EB72">
        <w:rPr>
          <w:rFonts w:ascii="Arial" w:eastAsia="Arial" w:hAnsi="Arial" w:cs="Arial"/>
          <w:lang w:val="en-GB"/>
        </w:rPr>
        <w:t>Specific Program/ Event wise budgeting &amp; review on spending</w:t>
      </w:r>
    </w:p>
    <w:p w14:paraId="20C3FB02" w14:textId="002BB501" w:rsidR="00EA743A" w:rsidRPr="00BB31D2" w:rsidRDefault="791669C0" w:rsidP="7DB6EB72">
      <w:pPr>
        <w:spacing w:line="276" w:lineRule="auto"/>
        <w:rPr>
          <w:rFonts w:ascii="Arial" w:eastAsia="Arial" w:hAnsi="Arial" w:cs="Arial"/>
          <w:lang w:val="en-US"/>
        </w:rPr>
      </w:pPr>
      <w:r w:rsidRPr="6238AB84">
        <w:rPr>
          <w:rFonts w:ascii="Arial" w:eastAsia="Arial" w:hAnsi="Arial" w:cs="Arial"/>
          <w:lang w:val="en-GB"/>
        </w:rPr>
        <w:t>All the above will happen while complying with Dutch laws and accounting requirements.</w:t>
      </w:r>
    </w:p>
    <w:p w14:paraId="07F1310B" w14:textId="5F04306B" w:rsidR="6238AB84" w:rsidRDefault="6238AB84" w:rsidP="6238AB84">
      <w:pPr>
        <w:spacing w:line="276" w:lineRule="auto"/>
        <w:rPr>
          <w:rFonts w:ascii="Arial" w:eastAsia="Arial" w:hAnsi="Arial" w:cs="Arial"/>
          <w:b/>
          <w:bCs/>
          <w:u w:val="single"/>
          <w:lang w:val="en-GB"/>
        </w:rPr>
      </w:pPr>
    </w:p>
    <w:p w14:paraId="34C22261" w14:textId="17DD8D93" w:rsidR="00EA743A" w:rsidRPr="00BB31D2" w:rsidRDefault="791669C0" w:rsidP="6238AB84">
      <w:pPr>
        <w:spacing w:line="276" w:lineRule="auto"/>
        <w:rPr>
          <w:rFonts w:ascii="Arial" w:eastAsia="Arial" w:hAnsi="Arial" w:cs="Arial"/>
          <w:b/>
          <w:bCs/>
          <w:lang w:val="en-US"/>
        </w:rPr>
      </w:pPr>
      <w:r w:rsidRPr="6238AB84">
        <w:rPr>
          <w:rFonts w:ascii="Arial" w:eastAsia="Arial" w:hAnsi="Arial" w:cs="Arial"/>
          <w:b/>
          <w:bCs/>
          <w:u w:val="single"/>
          <w:lang w:val="en-GB"/>
        </w:rPr>
        <w:t>Funding</w:t>
      </w:r>
    </w:p>
    <w:p w14:paraId="18FBB14C" w14:textId="16B2D983" w:rsidR="00EA743A" w:rsidRPr="00BB31D2" w:rsidRDefault="791669C0" w:rsidP="7DB6EB72">
      <w:pPr>
        <w:spacing w:line="276" w:lineRule="auto"/>
        <w:rPr>
          <w:rFonts w:ascii="Arial" w:eastAsia="Arial" w:hAnsi="Arial" w:cs="Arial"/>
          <w:lang w:val="en-US"/>
        </w:rPr>
      </w:pPr>
      <w:r w:rsidRPr="7DB6EB72">
        <w:rPr>
          <w:rFonts w:ascii="Arial" w:eastAsia="Arial" w:hAnsi="Arial" w:cs="Arial"/>
          <w:lang w:val="en-GB"/>
        </w:rPr>
        <w:t>We aim to secure enough funding to create the above-mentioned impact in the three pillars by:</w:t>
      </w:r>
    </w:p>
    <w:p w14:paraId="78F28E38" w14:textId="103F38E3" w:rsidR="00EA743A" w:rsidRPr="00BB31D2" w:rsidRDefault="791669C0" w:rsidP="7DB6EB72">
      <w:pPr>
        <w:pStyle w:val="ListParagraph"/>
        <w:numPr>
          <w:ilvl w:val="0"/>
          <w:numId w:val="13"/>
        </w:numPr>
        <w:spacing w:line="276" w:lineRule="auto"/>
        <w:rPr>
          <w:rFonts w:eastAsiaTheme="minorEastAsia"/>
          <w:lang w:val="en-US"/>
        </w:rPr>
      </w:pPr>
      <w:r w:rsidRPr="7DB6EB72">
        <w:rPr>
          <w:rFonts w:ascii="Arial" w:eastAsia="Arial" w:hAnsi="Arial" w:cs="Arial"/>
          <w:lang w:val="en-GB"/>
        </w:rPr>
        <w:t xml:space="preserve">Focusing on growing our unrestricted funds through expanding the ASN network; we aim to recruit 6 new ASN. We mobilise our existing community to get new ASN’s on board, and we organize at least 4 local events to recruit new ASN. </w:t>
      </w:r>
    </w:p>
    <w:p w14:paraId="0BA7BE65" w14:textId="45143C11" w:rsidR="00EA743A" w:rsidRPr="00BB31D2" w:rsidRDefault="791669C0" w:rsidP="7DB6EB72">
      <w:pPr>
        <w:pStyle w:val="ListParagraph"/>
        <w:numPr>
          <w:ilvl w:val="0"/>
          <w:numId w:val="13"/>
        </w:numPr>
        <w:spacing w:line="276" w:lineRule="auto"/>
        <w:rPr>
          <w:rFonts w:eastAsiaTheme="minorEastAsia"/>
          <w:lang w:val="en-US"/>
        </w:rPr>
      </w:pPr>
      <w:r w:rsidRPr="7DB6EB72">
        <w:rPr>
          <w:rFonts w:ascii="Arial" w:eastAsia="Arial" w:hAnsi="Arial" w:cs="Arial"/>
          <w:lang w:val="en-GB"/>
        </w:rPr>
        <w:t>Raising this year’s annual contribution from some existing ASN’s, who have expressed their interest in doing so.</w:t>
      </w:r>
    </w:p>
    <w:p w14:paraId="2A8AAADA" w14:textId="2419CA86" w:rsidR="00EA743A" w:rsidRPr="00BB31D2" w:rsidRDefault="791669C0" w:rsidP="7DB6EB72">
      <w:pPr>
        <w:pStyle w:val="ListParagraph"/>
        <w:numPr>
          <w:ilvl w:val="0"/>
          <w:numId w:val="13"/>
        </w:numPr>
        <w:spacing w:line="276" w:lineRule="auto"/>
        <w:rPr>
          <w:rFonts w:eastAsiaTheme="minorEastAsia"/>
          <w:lang w:val="en-US"/>
        </w:rPr>
      </w:pPr>
      <w:r w:rsidRPr="7DB6EB72">
        <w:rPr>
          <w:rFonts w:ascii="Arial" w:eastAsia="Arial" w:hAnsi="Arial" w:cs="Arial"/>
          <w:lang w:val="en-GB"/>
        </w:rPr>
        <w:t>Continuing the CircularFutures program and securing funding for a next cohort.</w:t>
      </w:r>
    </w:p>
    <w:p w14:paraId="4EE91081" w14:textId="175C8185" w:rsidR="00EA743A" w:rsidRPr="00BB31D2" w:rsidRDefault="791669C0" w:rsidP="7DB6EB72">
      <w:pPr>
        <w:pStyle w:val="ListParagraph"/>
        <w:numPr>
          <w:ilvl w:val="0"/>
          <w:numId w:val="13"/>
        </w:numPr>
        <w:spacing w:line="276" w:lineRule="auto"/>
        <w:rPr>
          <w:rFonts w:eastAsiaTheme="minorEastAsia"/>
          <w:lang w:val="en-US"/>
        </w:rPr>
      </w:pPr>
      <w:r w:rsidRPr="7DB6EB72">
        <w:rPr>
          <w:rFonts w:ascii="Arial" w:eastAsia="Arial" w:hAnsi="Arial" w:cs="Arial"/>
          <w:lang w:val="en-GB"/>
        </w:rPr>
        <w:t xml:space="preserve">Continuing Accelerating Healthcare Access with the Philips Foundation. </w:t>
      </w:r>
    </w:p>
    <w:p w14:paraId="443497C0" w14:textId="63877084" w:rsidR="00EA743A" w:rsidRPr="00BB31D2" w:rsidRDefault="791669C0" w:rsidP="6238AB84">
      <w:pPr>
        <w:pStyle w:val="ListParagraph"/>
        <w:numPr>
          <w:ilvl w:val="0"/>
          <w:numId w:val="13"/>
        </w:numPr>
        <w:spacing w:line="276" w:lineRule="auto"/>
        <w:rPr>
          <w:rFonts w:eastAsiaTheme="minorEastAsia"/>
          <w:lang w:val="en-US"/>
        </w:rPr>
      </w:pPr>
      <w:r w:rsidRPr="6238AB84">
        <w:rPr>
          <w:rFonts w:ascii="Arial" w:eastAsia="Arial" w:hAnsi="Arial" w:cs="Arial"/>
          <w:lang w:val="en-GB"/>
        </w:rPr>
        <w:t>Building a new partnership around Empathy and Young Changemaking.</w:t>
      </w:r>
    </w:p>
    <w:p w14:paraId="4A40F35A" w14:textId="6F03FC45" w:rsidR="00EA743A" w:rsidRDefault="00EA743A" w:rsidP="6238AB84">
      <w:pPr>
        <w:spacing w:line="276" w:lineRule="auto"/>
        <w:rPr>
          <w:rFonts w:ascii="Arial" w:eastAsia="Arial" w:hAnsi="Arial" w:cs="Arial"/>
          <w:b/>
          <w:bCs/>
          <w:u w:val="single"/>
          <w:lang w:val="en-GB"/>
        </w:rPr>
      </w:pPr>
    </w:p>
    <w:p w14:paraId="11437614" w14:textId="641128A1" w:rsidR="00EA743A" w:rsidRPr="00BB31D2" w:rsidRDefault="791669C0" w:rsidP="6238AB84">
      <w:pPr>
        <w:spacing w:line="276" w:lineRule="auto"/>
        <w:rPr>
          <w:rFonts w:ascii="Arial" w:eastAsia="Arial" w:hAnsi="Arial" w:cs="Arial"/>
          <w:b/>
          <w:bCs/>
          <w:lang w:val="en-US"/>
        </w:rPr>
      </w:pPr>
      <w:r w:rsidRPr="6238AB84">
        <w:rPr>
          <w:rFonts w:ascii="Arial" w:eastAsia="Arial" w:hAnsi="Arial" w:cs="Arial"/>
          <w:b/>
          <w:bCs/>
          <w:u w:val="single"/>
          <w:lang w:val="en-GB"/>
        </w:rPr>
        <w:t>Communication</w:t>
      </w:r>
    </w:p>
    <w:p w14:paraId="579D1CEC" w14:textId="79B64B5C" w:rsidR="00EA743A" w:rsidRPr="00BB31D2" w:rsidRDefault="791669C0" w:rsidP="7DB6EB72">
      <w:pPr>
        <w:spacing w:line="276" w:lineRule="auto"/>
        <w:rPr>
          <w:rFonts w:ascii="Arial" w:eastAsia="Arial" w:hAnsi="Arial" w:cs="Arial"/>
          <w:lang w:val="en-US"/>
        </w:rPr>
      </w:pPr>
      <w:r w:rsidRPr="7DB6EB72">
        <w:rPr>
          <w:rFonts w:ascii="Arial" w:eastAsia="Arial" w:hAnsi="Arial" w:cs="Arial"/>
          <w:lang w:val="en-GB"/>
        </w:rPr>
        <w:t>We aim to keep our community informed via a quarterly newsletter, our website and social media. Also, we will present our work at several events so people can learn more about Ashoka and our mission and vision.</w:t>
      </w:r>
    </w:p>
    <w:p w14:paraId="2222B8BD" w14:textId="3B555680" w:rsidR="6A605D73" w:rsidRPr="00CE7E65" w:rsidRDefault="6A605D73" w:rsidP="6238AB84">
      <w:pPr>
        <w:spacing w:line="276" w:lineRule="auto"/>
        <w:rPr>
          <w:rFonts w:ascii="Arial" w:eastAsia="Arial" w:hAnsi="Arial" w:cs="Arial"/>
          <w:lang w:val="en-US"/>
        </w:rPr>
      </w:pPr>
      <w:r w:rsidRPr="6238AB84">
        <w:rPr>
          <w:rFonts w:ascii="Arial" w:eastAsia="Arial" w:hAnsi="Arial" w:cs="Arial"/>
          <w:b/>
          <w:bCs/>
          <w:lang w:val="en-GB"/>
        </w:rPr>
        <w:lastRenderedPageBreak/>
        <w:t>ACHIEVEMENT OF PROGRAM GOALS FY19</w:t>
      </w:r>
    </w:p>
    <w:p w14:paraId="68707ABC" w14:textId="3AA888E1" w:rsidR="7DB6EB72" w:rsidRDefault="7DB6EB72" w:rsidP="7DB6EB72">
      <w:pPr>
        <w:spacing w:line="276" w:lineRule="auto"/>
        <w:rPr>
          <w:rFonts w:ascii="Arial" w:eastAsia="Arial" w:hAnsi="Arial" w:cs="Arial"/>
          <w:lang w:val="en-GB"/>
        </w:rPr>
      </w:pPr>
    </w:p>
    <w:p w14:paraId="0D9393C9" w14:textId="229ED184"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In FY19 Ashoka NL was able to reach the following program-based results:</w:t>
      </w:r>
    </w:p>
    <w:p w14:paraId="69F55900" w14:textId="3D679694" w:rsidR="7DB6EB72" w:rsidRDefault="7DB6EB72" w:rsidP="7DB6EB72">
      <w:pPr>
        <w:spacing w:line="276" w:lineRule="auto"/>
        <w:rPr>
          <w:rFonts w:ascii="Arial" w:eastAsia="Arial" w:hAnsi="Arial" w:cs="Arial"/>
          <w:b/>
          <w:bCs/>
          <w:lang w:val="en-GB"/>
        </w:rPr>
      </w:pPr>
    </w:p>
    <w:p w14:paraId="3A0387FE" w14:textId="704B259A" w:rsidR="6A605D73" w:rsidRPr="00CE7E65" w:rsidRDefault="6A605D73" w:rsidP="7DB6EB72">
      <w:pPr>
        <w:spacing w:line="276" w:lineRule="auto"/>
        <w:rPr>
          <w:rFonts w:ascii="Arial" w:eastAsia="Arial" w:hAnsi="Arial" w:cs="Arial"/>
          <w:lang w:val="en-US"/>
        </w:rPr>
      </w:pPr>
      <w:r w:rsidRPr="7DB6EB72">
        <w:rPr>
          <w:rFonts w:ascii="Arial" w:eastAsia="Arial" w:hAnsi="Arial" w:cs="Arial"/>
          <w:b/>
          <w:bCs/>
          <w:lang w:val="en-GB"/>
        </w:rPr>
        <w:t>Ad 1 Social Entrepreneurship</w:t>
      </w:r>
    </w:p>
    <w:p w14:paraId="41D25588" w14:textId="0C9C77AA" w:rsidR="6A605D73" w:rsidRPr="00CE7E65" w:rsidRDefault="6A605D73" w:rsidP="7DB6EB72">
      <w:pPr>
        <w:spacing w:line="276" w:lineRule="auto"/>
        <w:rPr>
          <w:rFonts w:ascii="Arial" w:eastAsia="Arial" w:hAnsi="Arial" w:cs="Arial"/>
          <w:b/>
          <w:bCs/>
          <w:lang w:val="en-US"/>
        </w:rPr>
      </w:pPr>
      <w:r w:rsidRPr="7DB6EB72">
        <w:rPr>
          <w:rFonts w:ascii="Arial" w:eastAsia="Arial" w:hAnsi="Arial" w:cs="Arial"/>
          <w:b/>
          <w:bCs/>
          <w:u w:val="single"/>
          <w:lang w:val="en-GB"/>
        </w:rPr>
        <w:t>Venture</w:t>
      </w:r>
    </w:p>
    <w:p w14:paraId="4C21B399" w14:textId="25C76047"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Through a.o. the CircularFutures program we identified several ground-breaking social entrepreneurs in the field of circular economy. One candidate was selected and will be taken to the Ashoka Fellow selection Panel in October 2019.</w:t>
      </w:r>
    </w:p>
    <w:p w14:paraId="61AB7EBF" w14:textId="5754F937"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We also set up a collaboration with Google.org in the summer of 2019, to identify interesting social entrepreneurs that are working on challenges related to hate, extremism, and child safety, both online and offline.</w:t>
      </w:r>
    </w:p>
    <w:p w14:paraId="04A58BA6" w14:textId="61B1B152" w:rsidR="7DB6EB72" w:rsidRPr="00CE7E65" w:rsidRDefault="7DB6EB72" w:rsidP="7DB6EB72">
      <w:pPr>
        <w:spacing w:line="276" w:lineRule="auto"/>
        <w:rPr>
          <w:rFonts w:ascii="Arial" w:eastAsia="Arial" w:hAnsi="Arial" w:cs="Arial"/>
          <w:lang w:val="en-US"/>
        </w:rPr>
      </w:pPr>
    </w:p>
    <w:p w14:paraId="1944FAC0" w14:textId="3636B774" w:rsidR="6A605D73" w:rsidRPr="00CE7E65" w:rsidRDefault="6A605D73" w:rsidP="7DB6EB72">
      <w:pPr>
        <w:spacing w:line="276" w:lineRule="auto"/>
        <w:rPr>
          <w:rFonts w:ascii="Arial" w:eastAsia="Arial" w:hAnsi="Arial" w:cs="Arial"/>
          <w:b/>
          <w:bCs/>
          <w:lang w:val="en-US"/>
        </w:rPr>
      </w:pPr>
      <w:r w:rsidRPr="7DB6EB72">
        <w:rPr>
          <w:rFonts w:ascii="Arial" w:eastAsia="Arial" w:hAnsi="Arial" w:cs="Arial"/>
          <w:b/>
          <w:bCs/>
          <w:u w:val="single"/>
          <w:lang w:val="en-GB"/>
        </w:rPr>
        <w:t>Fellowship &amp; Community Management</w:t>
      </w:r>
    </w:p>
    <w:p w14:paraId="635DDB2F" w14:textId="0DCDD6A6"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 xml:space="preserve">At an event in December 2018 we inaugurated our newest Dutch Ashoka Fellow, Wietse van der Werf from Sea Ranger Service. </w:t>
      </w:r>
    </w:p>
    <w:p w14:paraId="39905A6F" w14:textId="6287DBB3"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We engaged our Dutch Ashoka Fellows - and foreign Ashoka Fellows who live in the Netherlands – through a series of events and private dinners.</w:t>
      </w:r>
    </w:p>
    <w:p w14:paraId="68D0E268" w14:textId="39EE7307"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 xml:space="preserve">We also organised our first Thanksgiving Dinner and Annual Retreat in collaboration with Ashoka Belgium. It offered our mutual communities connect, and it was a great way to start conversations about our local strategies to support the communities in the best way we can. </w:t>
      </w:r>
    </w:p>
    <w:p w14:paraId="46AF7138" w14:textId="20EB1E50"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In collaboration with PwC we organised a Social Reporting Standard Workshop for the European Fellowship programme. Fellows from all over Europe participated in workshops hosted in Berlin and Amsterdam, and a series of online workshops. PwC also supported several Ashoka Fellows pro-bono, in matters around international expansion, tax related issues and legal questions.</w:t>
      </w:r>
    </w:p>
    <w:p w14:paraId="6C43D9A1" w14:textId="7E387CDC" w:rsidR="7DB6EB72" w:rsidRPr="00CE7E65" w:rsidRDefault="7DB6EB72" w:rsidP="7DB6EB72">
      <w:pPr>
        <w:spacing w:line="276" w:lineRule="auto"/>
        <w:rPr>
          <w:rFonts w:ascii="Arial" w:eastAsia="Arial" w:hAnsi="Arial" w:cs="Arial"/>
          <w:lang w:val="en-US"/>
        </w:rPr>
      </w:pPr>
    </w:p>
    <w:p w14:paraId="1842D1DA" w14:textId="781254C4" w:rsidR="6A605D73" w:rsidRPr="00CE7E65" w:rsidRDefault="6A605D73" w:rsidP="7DB6EB72">
      <w:pPr>
        <w:spacing w:line="276" w:lineRule="auto"/>
        <w:rPr>
          <w:rFonts w:ascii="Arial" w:eastAsia="Arial" w:hAnsi="Arial" w:cs="Arial"/>
          <w:b/>
          <w:bCs/>
          <w:lang w:val="en-US"/>
        </w:rPr>
      </w:pPr>
      <w:r w:rsidRPr="7DB6EB72">
        <w:rPr>
          <w:rFonts w:ascii="Arial" w:eastAsia="Arial" w:hAnsi="Arial" w:cs="Arial"/>
          <w:b/>
          <w:bCs/>
          <w:u w:val="single"/>
          <w:lang w:val="en-GB"/>
        </w:rPr>
        <w:t>Accelerating Healthcare Access (AHA!)</w:t>
      </w:r>
    </w:p>
    <w:p w14:paraId="3AFC9947" w14:textId="0952A1D8"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In collaboration with Philips Foundation we engage international Ashoka Fellows in a program called ‘Accelerating Healthcare Access (AHA!).</w:t>
      </w:r>
    </w:p>
    <w:p w14:paraId="5FF1C0AC" w14:textId="76777EE3"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 xml:space="preserve">An important part of the program is dedicated to build and grow a movement of like-minded people aiming to accelerate healthcare access, through sharing how to collaborate in this health space. Our well attended online Webinars explored innovative paths to accelerate access to healthcare in disadvantaged communities by connecting social entrepreneurship with industry skills.   </w:t>
      </w:r>
    </w:p>
    <w:p w14:paraId="76C15669" w14:textId="1941D823"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 xml:space="preserve"> </w:t>
      </w:r>
    </w:p>
    <w:p w14:paraId="1166D55F" w14:textId="0E595E66"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lastRenderedPageBreak/>
        <w:t>Philips employees have actively participated in the partnership as advisors, volunteers, and thought partners. Coming from different departments with diverse skill sets, they each have joined a team and engaged in meaningful conversations with social entrepreneurs to identify opportunities for increased impact and better pathways to collaborate and bring shared value. Philips staff engaged in the program, reported increased desire to create an impact of their own and utilize the principles they learned from Fellows in their day-to-day jobs.</w:t>
      </w:r>
    </w:p>
    <w:p w14:paraId="3FEFF8B5" w14:textId="129DE48D"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In July 2019 we organised a Collaborative Action Lab retreat in The Netherlands, where the teams came together to develop their collaboration plans.</w:t>
      </w:r>
    </w:p>
    <w:p w14:paraId="0C59140E" w14:textId="1857BF26" w:rsidR="6A605D73" w:rsidRPr="00CE7E65" w:rsidRDefault="6A605D73" w:rsidP="7DB6EB72">
      <w:pPr>
        <w:spacing w:line="276" w:lineRule="auto"/>
        <w:rPr>
          <w:rFonts w:ascii="Arial" w:eastAsia="Arial" w:hAnsi="Arial" w:cs="Arial"/>
          <w:lang w:val="en-US"/>
        </w:rPr>
      </w:pPr>
      <w:r w:rsidRPr="7DB6EB72">
        <w:rPr>
          <w:rFonts w:ascii="Arial" w:eastAsia="Arial" w:hAnsi="Arial" w:cs="Arial"/>
          <w:lang w:val="en-GB"/>
        </w:rPr>
        <w:t xml:space="preserve">Read more on the full AHA! program here: </w:t>
      </w:r>
      <w:hyperlink r:id="rId8">
        <w:r w:rsidRPr="7DB6EB72">
          <w:rPr>
            <w:rStyle w:val="Hyperlink"/>
            <w:rFonts w:ascii="Arial" w:eastAsia="Arial" w:hAnsi="Arial" w:cs="Arial"/>
            <w:color w:val="0563C1"/>
            <w:lang w:val="en-GB"/>
          </w:rPr>
          <w:t>https://aha.ashoka.org/</w:t>
        </w:r>
      </w:hyperlink>
    </w:p>
    <w:p w14:paraId="70C7A520" w14:textId="68B9BD71" w:rsidR="7DB6EB72" w:rsidRPr="00CE7E65" w:rsidRDefault="7DB6EB72" w:rsidP="7DB6EB72">
      <w:pPr>
        <w:rPr>
          <w:lang w:val="en-US"/>
        </w:rPr>
      </w:pPr>
    </w:p>
    <w:p w14:paraId="66C03F2B" w14:textId="69C8ECC9" w:rsidR="5D4A3BAB" w:rsidRPr="00CE7E65" w:rsidRDefault="5D4A3BAB" w:rsidP="7DB6EB72">
      <w:pPr>
        <w:spacing w:line="276" w:lineRule="auto"/>
        <w:rPr>
          <w:rFonts w:ascii="Arial" w:eastAsia="Arial" w:hAnsi="Arial" w:cs="Arial"/>
          <w:b/>
          <w:bCs/>
          <w:lang w:val="en-US"/>
        </w:rPr>
      </w:pPr>
      <w:r w:rsidRPr="7DB6EB72">
        <w:rPr>
          <w:rFonts w:ascii="Arial" w:eastAsia="Arial" w:hAnsi="Arial" w:cs="Arial"/>
          <w:b/>
          <w:bCs/>
          <w:u w:val="single"/>
          <w:lang w:val="en-GB"/>
        </w:rPr>
        <w:t>CircularFutures</w:t>
      </w:r>
    </w:p>
    <w:p w14:paraId="7A6F59B1" w14:textId="7B79ACA8"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Initiated by Ashoka, a total of 8 partners (Ashoka, eBay Foundation, Ellen MacArthur Foundation, Circle Economy, Waste2Wear, De Hoge Dennen, C-creators and Philips) co-created a ‘Weaving’ program on the topic of circularity, called ‘Circular Futures’. This program was supported by eBay Foundation. The most important objective of this program was to ‘establish long-lasting mutually meaningful collaborations between social entrepreneurs, public sector actors and corporates to increase the positive impact the circular economy can have on the environment’. In FY19, we formed a cohort of 41 participants of which 15 were social entrepreneurs, 19 were corporate intrapreneurs (a.o. H&amp;M, Asos, Philips, Wehkamp) and 7 were from public sector and NGO’s (a.o EU, governments, Solidaridad). They came from different backgrounds but with a focus on electronics, package and fashion.</w:t>
      </w:r>
    </w:p>
    <w:p w14:paraId="61CB6D80" w14:textId="67E85BE6"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We offered new approaches to leadership and explored the growth and business opportunities in circular economy - ultimately creating a network of organisations leading and collaborating on the shift towards a circular economy. The basis of this Weaving programme was a structure of 6 modules: System Change, Co-creation, Leadership and Transformation, Impact Business Orientation, Storytelling and Scaling. Each module was two full days for six months, from September 2018 until March 2019. They were partly organised in Amsterdam (NL) and in London (UK). Midterm we organised an event in Amsterdam (sponsored by Patagonia), to connect the cohort with our Dutch Ashoka community.</w:t>
      </w:r>
    </w:p>
    <w:p w14:paraId="3F44DA4C" w14:textId="17C907AD"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The cohort was formed into multiple Learning Circles, and each of them explored a business case. The cases were presented at a closing event in London for an audience of about a 100 people.</w:t>
      </w:r>
    </w:p>
    <w:p w14:paraId="528EA2C2" w14:textId="6B55C439"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The community of first Circular Futures alumni is still in touch with each other. We are connected through a Circular Futures WhatsApp group and LinkedIn group.</w:t>
      </w:r>
    </w:p>
    <w:p w14:paraId="0F0684EA" w14:textId="36E9E32C"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Unfortunately, Ebay Foundation could no longer support the programme in FY20, so we are exploring options with other funders to give a follow up to the program and start a program with a new cohort.</w:t>
      </w:r>
    </w:p>
    <w:p w14:paraId="146C42F6" w14:textId="062A4293" w:rsidR="7DB6EB72" w:rsidRDefault="7DB6EB72" w:rsidP="7DB6EB72">
      <w:pPr>
        <w:spacing w:line="276" w:lineRule="auto"/>
        <w:rPr>
          <w:rFonts w:ascii="Arial" w:eastAsia="Arial" w:hAnsi="Arial" w:cs="Arial"/>
          <w:b/>
          <w:bCs/>
          <w:u w:val="single"/>
          <w:lang w:val="en-GB"/>
        </w:rPr>
      </w:pPr>
    </w:p>
    <w:p w14:paraId="1545C741" w14:textId="77777777" w:rsidR="00CE7E65" w:rsidRDefault="00CE7E65" w:rsidP="6238AB84">
      <w:pPr>
        <w:spacing w:line="276" w:lineRule="auto"/>
        <w:rPr>
          <w:rFonts w:ascii="Arial" w:eastAsia="Arial" w:hAnsi="Arial" w:cs="Arial"/>
          <w:b/>
          <w:bCs/>
          <w:u w:val="single"/>
          <w:lang w:val="en-GB"/>
        </w:rPr>
      </w:pPr>
    </w:p>
    <w:p w14:paraId="780AAC04" w14:textId="77777777" w:rsidR="00CE7E65" w:rsidRDefault="00CE7E65" w:rsidP="6238AB84">
      <w:pPr>
        <w:spacing w:line="276" w:lineRule="auto"/>
        <w:rPr>
          <w:rFonts w:ascii="Arial" w:eastAsia="Arial" w:hAnsi="Arial" w:cs="Arial"/>
          <w:b/>
          <w:bCs/>
          <w:u w:val="single"/>
          <w:lang w:val="en-GB"/>
        </w:rPr>
      </w:pPr>
    </w:p>
    <w:p w14:paraId="11316785" w14:textId="30F9BE6A" w:rsidR="5D4A3BAB" w:rsidRPr="00CE7E65" w:rsidRDefault="5D4A3BAB" w:rsidP="6238AB84">
      <w:pPr>
        <w:spacing w:line="276" w:lineRule="auto"/>
        <w:rPr>
          <w:rFonts w:ascii="Arial" w:eastAsia="Arial" w:hAnsi="Arial" w:cs="Arial"/>
          <w:b/>
          <w:bCs/>
          <w:lang w:val="en-US"/>
        </w:rPr>
      </w:pPr>
      <w:r w:rsidRPr="6238AB84">
        <w:rPr>
          <w:rFonts w:ascii="Arial" w:eastAsia="Arial" w:hAnsi="Arial" w:cs="Arial"/>
          <w:b/>
          <w:bCs/>
          <w:u w:val="single"/>
          <w:lang w:val="en-GB"/>
        </w:rPr>
        <w:lastRenderedPageBreak/>
        <w:t>Google.org Impact Challenge</w:t>
      </w:r>
      <w:r w:rsidRPr="6238AB84">
        <w:rPr>
          <w:rFonts w:ascii="Arial" w:eastAsia="Arial" w:hAnsi="Arial" w:cs="Arial"/>
          <w:b/>
          <w:bCs/>
          <w:lang w:val="en-GB"/>
        </w:rPr>
        <w:t xml:space="preserve"> </w:t>
      </w:r>
    </w:p>
    <w:p w14:paraId="55F07D3D" w14:textId="5197BB0F"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 xml:space="preserve">Together with Google.org and Institute for Strategic Dialogue (ISD), the Ashoka Venture Europe team launched a partnership programme ‘Google.org Impact Challenge on Safety’. It is a €10m fund to support organisations across Europe that are working on challenges related to hate, extremism, and child safety, both online and offline. By funding new and existing community projects across Europe, we hope to support initiatives to counter hate and extremism and help young people to become confident digital citizens. </w:t>
      </w:r>
    </w:p>
    <w:p w14:paraId="3853A4CB" w14:textId="3ED6484B" w:rsidR="5D4A3BAB" w:rsidRDefault="5D4A3BAB" w:rsidP="7DB6EB72">
      <w:pPr>
        <w:spacing w:line="276" w:lineRule="auto"/>
        <w:rPr>
          <w:rFonts w:ascii="Arial" w:eastAsia="Arial" w:hAnsi="Arial" w:cs="Arial"/>
          <w:lang w:val="en-GB"/>
        </w:rPr>
      </w:pPr>
      <w:r w:rsidRPr="7DB6EB72">
        <w:rPr>
          <w:rFonts w:ascii="Arial" w:eastAsia="Arial" w:hAnsi="Arial" w:cs="Arial"/>
          <w:lang w:val="en-GB"/>
        </w:rPr>
        <w:t xml:space="preserve">In June 2019, we organised a workshop on Social Reporting Standard at Google.org Amsterdam office to help potential applicants to improve the quality of their applications. We also assisted with the </w:t>
      </w:r>
      <w:r w:rsidR="2CCD8D40" w:rsidRPr="7DB6EB72">
        <w:rPr>
          <w:rFonts w:ascii="Arial" w:eastAsia="Arial" w:hAnsi="Arial" w:cs="Arial"/>
          <w:lang w:val="en-GB"/>
        </w:rPr>
        <w:t xml:space="preserve">first </w:t>
      </w:r>
      <w:r w:rsidRPr="7DB6EB72">
        <w:rPr>
          <w:rFonts w:ascii="Arial" w:eastAsia="Arial" w:hAnsi="Arial" w:cs="Arial"/>
          <w:lang w:val="en-GB"/>
        </w:rPr>
        <w:t xml:space="preserve">selection </w:t>
      </w:r>
      <w:r w:rsidR="23C8CD29" w:rsidRPr="7DB6EB72">
        <w:rPr>
          <w:rFonts w:ascii="Arial" w:eastAsia="Arial" w:hAnsi="Arial" w:cs="Arial"/>
          <w:lang w:val="en-GB"/>
        </w:rPr>
        <w:t xml:space="preserve">round </w:t>
      </w:r>
      <w:r w:rsidRPr="7DB6EB72">
        <w:rPr>
          <w:rFonts w:ascii="Arial" w:eastAsia="Arial" w:hAnsi="Arial" w:cs="Arial"/>
          <w:lang w:val="en-GB"/>
        </w:rPr>
        <w:t>of project grantees based on the criteria of impact, feasibility, innovation and scalability.</w:t>
      </w:r>
    </w:p>
    <w:p w14:paraId="7CB18441" w14:textId="1188388C"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 xml:space="preserve">Read more on this program here: </w:t>
      </w:r>
      <w:hyperlink r:id="rId9">
        <w:r w:rsidRPr="7DB6EB72">
          <w:rPr>
            <w:rStyle w:val="Hyperlink"/>
            <w:rFonts w:ascii="Arial" w:eastAsia="Arial" w:hAnsi="Arial" w:cs="Arial"/>
            <w:color w:val="0000FF"/>
            <w:lang w:val="en-GB"/>
          </w:rPr>
          <w:t>https://impactchallenge.withgoogle.com/safety2019</w:t>
        </w:r>
      </w:hyperlink>
    </w:p>
    <w:p w14:paraId="59B34921" w14:textId="455653FE" w:rsidR="7DB6EB72" w:rsidRDefault="7DB6EB72" w:rsidP="7DB6EB72">
      <w:pPr>
        <w:spacing w:line="276" w:lineRule="auto"/>
        <w:rPr>
          <w:rFonts w:ascii="Arial" w:eastAsia="Arial" w:hAnsi="Arial" w:cs="Arial"/>
          <w:color w:val="0000FF"/>
          <w:u w:val="single"/>
          <w:lang w:val="en-GB"/>
        </w:rPr>
      </w:pPr>
    </w:p>
    <w:p w14:paraId="155A1132" w14:textId="67973984" w:rsidR="5D4A3BAB" w:rsidRPr="00CE7E65" w:rsidRDefault="5D4A3BAB" w:rsidP="7DB6EB72">
      <w:pPr>
        <w:spacing w:line="276" w:lineRule="auto"/>
        <w:rPr>
          <w:rFonts w:ascii="Arial" w:eastAsia="Arial" w:hAnsi="Arial" w:cs="Arial"/>
          <w:lang w:val="en-US"/>
        </w:rPr>
      </w:pPr>
      <w:r w:rsidRPr="7DB6EB72">
        <w:rPr>
          <w:rFonts w:ascii="Arial" w:eastAsia="Arial" w:hAnsi="Arial" w:cs="Arial"/>
          <w:b/>
          <w:bCs/>
          <w:color w:val="000000" w:themeColor="text1"/>
          <w:lang w:val="en-GB"/>
        </w:rPr>
        <w:t>Ad 2 Empathy and Young Changemaking</w:t>
      </w:r>
    </w:p>
    <w:p w14:paraId="6DA9A6CF" w14:textId="732A3350" w:rsidR="5D4A3BAB" w:rsidRPr="00CE7E65" w:rsidRDefault="5D4A3BAB" w:rsidP="7DB6EB72">
      <w:pPr>
        <w:spacing w:line="276" w:lineRule="auto"/>
        <w:rPr>
          <w:rFonts w:ascii="Arial" w:eastAsia="Arial" w:hAnsi="Arial" w:cs="Arial"/>
          <w:b/>
          <w:bCs/>
          <w:lang w:val="en-US"/>
        </w:rPr>
      </w:pPr>
      <w:r w:rsidRPr="7DB6EB72">
        <w:rPr>
          <w:rFonts w:ascii="Arial" w:eastAsia="Arial" w:hAnsi="Arial" w:cs="Arial"/>
          <w:b/>
          <w:bCs/>
          <w:u w:val="single"/>
          <w:lang w:val="en-GB"/>
        </w:rPr>
        <w:t>Weaving Lab</w:t>
      </w:r>
    </w:p>
    <w:p w14:paraId="5380DF5C" w14:textId="3F96A53A" w:rsidR="5D4A3BAB" w:rsidRDefault="5D4A3BAB" w:rsidP="7DB6EB72">
      <w:pPr>
        <w:spacing w:line="276" w:lineRule="auto"/>
        <w:rPr>
          <w:rFonts w:ascii="Arial" w:eastAsia="Arial" w:hAnsi="Arial" w:cs="Arial"/>
          <w:lang w:val="en-GB"/>
        </w:rPr>
      </w:pPr>
      <w:r w:rsidRPr="7DB6EB72">
        <w:rPr>
          <w:rFonts w:ascii="Arial" w:eastAsia="Arial" w:hAnsi="Arial" w:cs="Arial"/>
          <w:lang w:val="en-GB"/>
        </w:rPr>
        <w:t xml:space="preserve">We believe that the scale and urgency of the social changes required in the world demands a ‘collective impact’ approach, which, in turn, demands a new style of change leadership - a style we call ‘Weaving’. In simple terms, Weaving involves: </w:t>
      </w:r>
    </w:p>
    <w:p w14:paraId="0199A1FA" w14:textId="23F0CEE0" w:rsidR="5D4A3BAB" w:rsidRDefault="5D4A3BAB" w:rsidP="7DB6EB72">
      <w:pPr>
        <w:spacing w:line="276" w:lineRule="auto"/>
        <w:rPr>
          <w:rFonts w:ascii="Arial" w:eastAsia="Arial" w:hAnsi="Arial" w:cs="Arial"/>
          <w:lang w:val="en-GB"/>
        </w:rPr>
      </w:pPr>
      <w:r w:rsidRPr="7DB6EB72">
        <w:rPr>
          <w:rFonts w:ascii="Arial" w:eastAsia="Arial" w:hAnsi="Arial" w:cs="Arial"/>
          <w:lang w:val="en-GB"/>
        </w:rPr>
        <w:t xml:space="preserve">(1) aligning stakeholders to a shared North Star </w:t>
      </w:r>
    </w:p>
    <w:p w14:paraId="6CF50EE7" w14:textId="340ADF85" w:rsidR="5D4A3BAB" w:rsidRDefault="5D4A3BAB" w:rsidP="7DB6EB72">
      <w:pPr>
        <w:spacing w:line="276" w:lineRule="auto"/>
        <w:rPr>
          <w:rFonts w:ascii="Arial" w:eastAsia="Arial" w:hAnsi="Arial" w:cs="Arial"/>
          <w:lang w:val="en-GB"/>
        </w:rPr>
      </w:pPr>
      <w:r w:rsidRPr="7DB6EB72">
        <w:rPr>
          <w:rFonts w:ascii="Arial" w:eastAsia="Arial" w:hAnsi="Arial" w:cs="Arial"/>
          <w:lang w:val="en-GB"/>
        </w:rPr>
        <w:t xml:space="preserve">(2) thinking and acting systemically </w:t>
      </w:r>
    </w:p>
    <w:p w14:paraId="0B9F8134" w14:textId="61B12C78" w:rsidR="5D4A3BAB" w:rsidRDefault="5D4A3BAB" w:rsidP="7DB6EB72">
      <w:pPr>
        <w:spacing w:line="276" w:lineRule="auto"/>
        <w:rPr>
          <w:rFonts w:ascii="Arial" w:eastAsia="Arial" w:hAnsi="Arial" w:cs="Arial"/>
          <w:lang w:val="en-GB"/>
        </w:rPr>
      </w:pPr>
      <w:r w:rsidRPr="7DB6EB72">
        <w:rPr>
          <w:rFonts w:ascii="Arial" w:eastAsia="Arial" w:hAnsi="Arial" w:cs="Arial"/>
          <w:lang w:val="en-GB"/>
        </w:rPr>
        <w:t>(3) collaborating for systemic impact</w:t>
      </w:r>
    </w:p>
    <w:p w14:paraId="21FF6136" w14:textId="7DAE6AF4"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We professionalised our Weaving methodology by creating a separate legal entity for it. In FY19 we founded the Weaving Lab, of which our director Noa Lodeizen is one of the co-founders. This way we can harvest our learnings in one place and safeguard them. The platform is open source and accessible for every professional who would like to learn more about Weaving, and who wants to contribute to this community. Focus of the Weaving Lab will be to rethink and reshape education systems, with empathy and young changemaking as a core focus.</w:t>
      </w:r>
    </w:p>
    <w:p w14:paraId="093DBCC5" w14:textId="3718DC7D" w:rsidR="5D4A3BAB" w:rsidRPr="00CE7E65" w:rsidRDefault="5D4A3BAB" w:rsidP="7DB6EB72">
      <w:pPr>
        <w:spacing w:line="276" w:lineRule="auto"/>
        <w:rPr>
          <w:rFonts w:ascii="Arial" w:eastAsia="Arial" w:hAnsi="Arial" w:cs="Arial"/>
          <w:lang w:val="en-US"/>
        </w:rPr>
      </w:pPr>
      <w:r w:rsidRPr="7DB6EB72">
        <w:rPr>
          <w:rFonts w:ascii="Arial" w:eastAsia="Arial" w:hAnsi="Arial" w:cs="Arial"/>
          <w:color w:val="000000" w:themeColor="text1"/>
          <w:lang w:val="en-GB"/>
        </w:rPr>
        <w:t xml:space="preserve">Read more on the Weaving Lab here: </w:t>
      </w:r>
      <w:hyperlink r:id="rId10">
        <w:r w:rsidRPr="7DB6EB72">
          <w:rPr>
            <w:rStyle w:val="Hyperlink"/>
            <w:rFonts w:ascii="Arial" w:eastAsia="Arial" w:hAnsi="Arial" w:cs="Arial"/>
            <w:color w:val="0000FF"/>
            <w:lang w:val="en-GB"/>
          </w:rPr>
          <w:t>https://weavinglab.org/</w:t>
        </w:r>
      </w:hyperlink>
    </w:p>
    <w:p w14:paraId="7A51D4E7" w14:textId="193330BC" w:rsidR="7DB6EB72" w:rsidRPr="00CE7E65" w:rsidRDefault="7DB6EB72" w:rsidP="7DB6EB72">
      <w:pPr>
        <w:spacing w:line="276" w:lineRule="auto"/>
        <w:rPr>
          <w:rFonts w:ascii="Arial" w:eastAsia="Arial" w:hAnsi="Arial" w:cs="Arial"/>
          <w:sz w:val="24"/>
          <w:szCs w:val="24"/>
          <w:lang w:val="en-US"/>
        </w:rPr>
      </w:pPr>
    </w:p>
    <w:p w14:paraId="68D1E842" w14:textId="44EC67E8" w:rsidR="5D4A3BAB" w:rsidRDefault="5D4A3BAB" w:rsidP="7DB6EB72">
      <w:pPr>
        <w:spacing w:line="276" w:lineRule="auto"/>
        <w:rPr>
          <w:rFonts w:ascii="Arial" w:eastAsia="Arial" w:hAnsi="Arial" w:cs="Arial"/>
          <w:b/>
          <w:bCs/>
          <w:lang w:val="en-GB"/>
        </w:rPr>
      </w:pPr>
      <w:r w:rsidRPr="7DB6EB72">
        <w:rPr>
          <w:rFonts w:ascii="Arial" w:eastAsia="Arial" w:hAnsi="Arial" w:cs="Arial"/>
          <w:b/>
          <w:bCs/>
          <w:u w:val="single"/>
          <w:lang w:val="en-GB"/>
        </w:rPr>
        <w:t>Learning for Holistic Wellbeing</w:t>
      </w:r>
    </w:p>
    <w:p w14:paraId="2DB5A762" w14:textId="77866EFC" w:rsidR="5D4A3BAB" w:rsidRDefault="5D4A3BAB" w:rsidP="7DB6EB72">
      <w:pPr>
        <w:spacing w:line="240" w:lineRule="auto"/>
        <w:rPr>
          <w:rFonts w:ascii="Arial" w:eastAsia="Arial" w:hAnsi="Arial" w:cs="Arial"/>
          <w:lang w:val="en-GB"/>
        </w:rPr>
      </w:pPr>
      <w:r w:rsidRPr="7DB6EB72">
        <w:rPr>
          <w:rFonts w:ascii="Arial" w:eastAsia="Arial" w:hAnsi="Arial" w:cs="Arial"/>
          <w:lang w:val="en-GB"/>
        </w:rPr>
        <w:t xml:space="preserve">We established a new strategic partnership RoundGlass Foundation, envisioning a thriving world in which every young person is becoming empowered to live for holistic wellbeing. With a shared ambition of equipping everyone to be a changemaker, we aim to unite leaders in learning and to redefine an education agenda for the next generation. </w:t>
      </w:r>
    </w:p>
    <w:p w14:paraId="3935222A" w14:textId="139B09D9" w:rsidR="5D4A3BAB" w:rsidRDefault="5D4A3BAB" w:rsidP="7DB6EB72">
      <w:pPr>
        <w:spacing w:line="240" w:lineRule="auto"/>
        <w:jc w:val="both"/>
        <w:rPr>
          <w:rFonts w:ascii="Arial" w:eastAsia="Arial" w:hAnsi="Arial" w:cs="Arial"/>
          <w:lang w:val="en-GB"/>
        </w:rPr>
      </w:pPr>
      <w:r w:rsidRPr="7DB6EB72">
        <w:rPr>
          <w:rFonts w:ascii="Arial" w:eastAsia="Arial" w:hAnsi="Arial" w:cs="Arial"/>
          <w:lang w:val="en-GB"/>
        </w:rPr>
        <w:t xml:space="preserve">To accelerate a transformation of learning globally, we want to inspire teachers and non-formal educators to provide immersive learning experiences – and create thriving learning ecosystems – that shape the character and wellbeing of young people everywhere: Experiences that develop essential knowledge and skills alongside mindfulness, self-awareness, self-regulation, empathy, compassion, curiosity, creativity, courage, resilience, </w:t>
      </w:r>
      <w:r w:rsidRPr="7DB6EB72">
        <w:rPr>
          <w:rFonts w:ascii="Arial" w:eastAsia="Arial" w:hAnsi="Arial" w:cs="Arial"/>
          <w:lang w:val="en-GB"/>
        </w:rPr>
        <w:lastRenderedPageBreak/>
        <w:t>purpose, thoughtfulness, wisdom, and other deeply human qualities that will define a positive future for mankind and the planet.</w:t>
      </w:r>
    </w:p>
    <w:p w14:paraId="2DB02D69" w14:textId="73792B94" w:rsidR="5D4A3BAB" w:rsidRDefault="5D4A3BAB" w:rsidP="7DB6EB72">
      <w:pPr>
        <w:spacing w:line="240" w:lineRule="auto"/>
        <w:jc w:val="both"/>
        <w:rPr>
          <w:rFonts w:ascii="Calibri" w:eastAsia="Calibri" w:hAnsi="Calibri" w:cs="Calibri"/>
          <w:sz w:val="24"/>
          <w:szCs w:val="24"/>
          <w:lang w:val="en-GB"/>
        </w:rPr>
      </w:pPr>
      <w:r w:rsidRPr="7DB6EB72">
        <w:rPr>
          <w:rFonts w:ascii="Arial" w:eastAsia="Arial" w:hAnsi="Arial" w:cs="Arial"/>
          <w:lang w:val="en-GB"/>
        </w:rPr>
        <w:t xml:space="preserve">In FY19 we started preparing for a Learning Summit which will take place in India in February 2020. The summit will be gathering </w:t>
      </w:r>
      <w:r w:rsidRPr="7DB6EB72">
        <w:rPr>
          <w:rFonts w:ascii="Calibri" w:eastAsia="Calibri" w:hAnsi="Calibri" w:cs="Calibri"/>
          <w:sz w:val="24"/>
          <w:szCs w:val="24"/>
          <w:lang w:val="en-GB"/>
        </w:rPr>
        <w:t xml:space="preserve">100 of the world’s most innovative and influential thinkers and doers in the field of (holistic) learning and wellbeing, with the aim to build a community and co-create ideas and learning materials via a concept that is scalable. </w:t>
      </w:r>
    </w:p>
    <w:p w14:paraId="2ED57209" w14:textId="01BC548B" w:rsidR="5D4A3BAB" w:rsidRPr="00CE7E65" w:rsidRDefault="5D4A3BAB" w:rsidP="7DB6EB72">
      <w:pPr>
        <w:spacing w:line="240" w:lineRule="auto"/>
        <w:rPr>
          <w:rFonts w:ascii="Arial" w:eastAsia="Arial" w:hAnsi="Arial" w:cs="Arial"/>
          <w:lang w:val="en-US"/>
        </w:rPr>
      </w:pPr>
      <w:r w:rsidRPr="7DB6EB72">
        <w:rPr>
          <w:rFonts w:ascii="Arial" w:eastAsia="Arial" w:hAnsi="Arial" w:cs="Arial"/>
          <w:lang w:val="en-GB"/>
        </w:rPr>
        <w:t>Through collaboration with the Weaving Lab we have already selected and mobilised a diverse community (practitioners, innovators, thought-leaders, organisation leaders, weavers, system entrepreneurs, and other change leaders). Also, we are involving many Ashoka Fellows and Young Changemakers to participate in the Summit.</w:t>
      </w:r>
    </w:p>
    <w:p w14:paraId="320E30AA" w14:textId="392061B2" w:rsidR="5D4A3BAB" w:rsidRPr="00CE7E65" w:rsidRDefault="5D4A3BAB" w:rsidP="7DB6EB72">
      <w:pPr>
        <w:spacing w:line="240" w:lineRule="auto"/>
        <w:rPr>
          <w:rFonts w:ascii="Arial" w:eastAsia="Arial" w:hAnsi="Arial" w:cs="Arial"/>
          <w:lang w:val="en-US"/>
        </w:rPr>
      </w:pPr>
      <w:r w:rsidRPr="7DB6EB72">
        <w:rPr>
          <w:rFonts w:ascii="Arial" w:eastAsia="Arial" w:hAnsi="Arial" w:cs="Arial"/>
          <w:lang w:val="en-GB"/>
        </w:rPr>
        <w:t>We are engaging the participants pre-summit via a series of Zoom Calls and we aim to create several work groups for people to collaborate on a Learning Framework, assessment tools, and thematic curricula (e.g. learning for holistic wellbeing through arts, sports, community action and nature).</w:t>
      </w:r>
    </w:p>
    <w:p w14:paraId="2D221133" w14:textId="4D1A2403" w:rsidR="5D4A3BAB" w:rsidRPr="00CE7E65" w:rsidRDefault="5D4A3BAB" w:rsidP="7DB6EB72">
      <w:pPr>
        <w:spacing w:line="240" w:lineRule="auto"/>
        <w:rPr>
          <w:rFonts w:ascii="Arial" w:eastAsia="Arial" w:hAnsi="Arial" w:cs="Arial"/>
          <w:lang w:val="en-US"/>
        </w:rPr>
      </w:pPr>
      <w:r w:rsidRPr="00CE7E65">
        <w:rPr>
          <w:rFonts w:ascii="Arial" w:eastAsia="Arial" w:hAnsi="Arial" w:cs="Arial"/>
          <w:lang w:val="en-US"/>
        </w:rPr>
        <w:t xml:space="preserve">Read more on Learning for Holistic Wellbeing here: </w:t>
      </w:r>
      <w:hyperlink r:id="rId11">
        <w:r w:rsidRPr="00CE7E65">
          <w:rPr>
            <w:rStyle w:val="Hyperlink"/>
            <w:rFonts w:ascii="Arial" w:eastAsia="Arial" w:hAnsi="Arial" w:cs="Arial"/>
            <w:lang w:val="en-US"/>
          </w:rPr>
          <w:t>https://collective.round.glass/learning-for-wellbeing/about</w:t>
        </w:r>
      </w:hyperlink>
    </w:p>
    <w:p w14:paraId="57948C94" w14:textId="7AF7C96A" w:rsidR="7DB6EB72" w:rsidRPr="00CE7E65" w:rsidRDefault="7DB6EB72" w:rsidP="7DB6EB72">
      <w:pPr>
        <w:spacing w:line="240" w:lineRule="auto"/>
        <w:rPr>
          <w:rFonts w:ascii="Arial" w:eastAsia="Arial" w:hAnsi="Arial" w:cs="Arial"/>
          <w:lang w:val="en-US"/>
        </w:rPr>
      </w:pPr>
    </w:p>
    <w:p w14:paraId="5E5EEF44" w14:textId="36672E52" w:rsidR="5D4A3BAB" w:rsidRPr="00CE7E65" w:rsidRDefault="5D4A3BAB" w:rsidP="7DB6EB72">
      <w:pPr>
        <w:spacing w:line="276" w:lineRule="auto"/>
        <w:rPr>
          <w:rFonts w:ascii="Arial" w:eastAsia="Arial" w:hAnsi="Arial" w:cs="Arial"/>
          <w:b/>
          <w:bCs/>
          <w:lang w:val="en-US"/>
        </w:rPr>
      </w:pPr>
      <w:r w:rsidRPr="7DB6EB72">
        <w:rPr>
          <w:rFonts w:ascii="Arial" w:eastAsia="Arial" w:hAnsi="Arial" w:cs="Arial"/>
          <w:b/>
          <w:bCs/>
          <w:u w:val="single"/>
          <w:lang w:val="en-GB"/>
        </w:rPr>
        <w:t>Changemaker Schools</w:t>
      </w:r>
    </w:p>
    <w:p w14:paraId="3CC56FBE" w14:textId="71BF1546"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Because of our focus on establishing a partnership with RoundGlass Foundation, we did not have capacity to initiate activities specifically for the Change Maker School community. However, we invited them to an event where Jasmijn Kester, rector at Vathorst College (an Ashoka Changemaker School) gave a presentation, and we invited a number of the Changemaker Schools to the Learning Summit in February 2020.</w:t>
      </w:r>
    </w:p>
    <w:p w14:paraId="42C14E9C" w14:textId="2AA39EAC" w:rsidR="7DB6EB72" w:rsidRPr="00CE7E65" w:rsidRDefault="7DB6EB72" w:rsidP="7DB6EB72">
      <w:pPr>
        <w:spacing w:line="240" w:lineRule="auto"/>
        <w:rPr>
          <w:rFonts w:ascii="Arial" w:eastAsia="Arial" w:hAnsi="Arial" w:cs="Arial"/>
          <w:lang w:val="en-US"/>
        </w:rPr>
      </w:pPr>
    </w:p>
    <w:p w14:paraId="453D5DBD" w14:textId="45E1D36D" w:rsidR="5D4A3BAB" w:rsidRDefault="5D4A3BAB" w:rsidP="7DB6EB72">
      <w:pPr>
        <w:spacing w:line="276" w:lineRule="auto"/>
        <w:rPr>
          <w:rFonts w:ascii="Arial" w:eastAsia="Arial" w:hAnsi="Arial" w:cs="Arial"/>
          <w:lang w:val="en-GB"/>
        </w:rPr>
      </w:pPr>
      <w:r w:rsidRPr="7DB6EB72">
        <w:rPr>
          <w:rFonts w:ascii="Arial" w:eastAsia="Arial" w:hAnsi="Arial" w:cs="Arial"/>
          <w:b/>
          <w:bCs/>
          <w:lang w:val="en-GB"/>
        </w:rPr>
        <w:t>Ad 3 Organizing for Changemaking</w:t>
      </w:r>
    </w:p>
    <w:p w14:paraId="236E67F5" w14:textId="0BA6ABB5" w:rsidR="5D4A3BAB" w:rsidRDefault="5D4A3BAB" w:rsidP="7DB6EB72">
      <w:pPr>
        <w:spacing w:line="276" w:lineRule="auto"/>
        <w:rPr>
          <w:rFonts w:ascii="Arial" w:eastAsia="Arial" w:hAnsi="Arial" w:cs="Arial"/>
          <w:lang w:val="en-GB"/>
        </w:rPr>
      </w:pPr>
      <w:r w:rsidRPr="7DB6EB72">
        <w:rPr>
          <w:rFonts w:ascii="Arial" w:eastAsia="Arial" w:hAnsi="Arial" w:cs="Arial"/>
          <w:lang w:val="en-GB"/>
        </w:rPr>
        <w:t>The efforts of Ashoka NL to accelerate the EACH world has resulted in keeping good relations with existing partners, but also we had to let go of one partnership. We managed to establish 2 new partnerships with RoundGlass Foundation and Google.org, and collaborated for an event with ABN AMRO / CIRCL. We also welcomed new members to the Ashoka Support Network (ASN).</w:t>
      </w:r>
    </w:p>
    <w:p w14:paraId="27F8F4FF" w14:textId="6486F439" w:rsidR="7DB6EB72" w:rsidRDefault="7DB6EB72" w:rsidP="7DB6EB72">
      <w:pPr>
        <w:spacing w:line="276" w:lineRule="auto"/>
        <w:rPr>
          <w:rFonts w:ascii="Arial" w:eastAsia="Arial" w:hAnsi="Arial" w:cs="Arial"/>
          <w:u w:val="single"/>
          <w:lang w:val="en-GB"/>
        </w:rPr>
      </w:pPr>
    </w:p>
    <w:p w14:paraId="219B9952" w14:textId="1B780D2B" w:rsidR="5D4A3BAB" w:rsidRDefault="5D4A3BAB" w:rsidP="7DB6EB72">
      <w:pPr>
        <w:spacing w:line="276" w:lineRule="auto"/>
        <w:rPr>
          <w:rFonts w:ascii="Arial" w:eastAsia="Arial" w:hAnsi="Arial" w:cs="Arial"/>
          <w:b/>
          <w:bCs/>
          <w:lang w:val="en-GB"/>
        </w:rPr>
      </w:pPr>
      <w:r w:rsidRPr="7DB6EB72">
        <w:rPr>
          <w:rFonts w:ascii="Arial" w:eastAsia="Arial" w:hAnsi="Arial" w:cs="Arial"/>
          <w:b/>
          <w:bCs/>
          <w:u w:val="single"/>
          <w:lang w:val="en-GB"/>
        </w:rPr>
        <w:t xml:space="preserve">Philips Foundation </w:t>
      </w:r>
    </w:p>
    <w:p w14:paraId="615CB1F4" w14:textId="40D03ED9"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The Philips Foundation’s mission is to reduce healthcare inequality by providing access to quality healthcare for disadvantaged communities. According to the World Health Organization, at least 400 million people around the world lack access to essential health services. They are responding to this urgent need to expand access to quality healthcare by deploying Philips’ expertise, innovative products and solutions, and by collaborating with key partners around the world.</w:t>
      </w:r>
    </w:p>
    <w:p w14:paraId="4CB3C3C0" w14:textId="02432689"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 xml:space="preserve">The continued partnership between Ashoka and Philips Foundation is aimed at unlocking collaboration between social entrepreneurs and health industry leaders. It is our vision that by doing this we will, over-time, generate systemic change globally and increase access to healthcare for those most at need. Having collaborated with 24 leading social entrepreneurs </w:t>
      </w:r>
      <w:r w:rsidRPr="7DB6EB72">
        <w:rPr>
          <w:rFonts w:ascii="Arial" w:eastAsia="Arial" w:hAnsi="Arial" w:cs="Arial"/>
          <w:lang w:val="en-GB"/>
        </w:rPr>
        <w:lastRenderedPageBreak/>
        <w:t>so far in this programme - Ashoka Fellows who are active in the field of health care, such as our Dutch fellow Joost Van Engen (Healthy Entrepreneurs) - we have contributed to improving 4.4 million lives, while expanding healthcare access to 10.8 million people around the world.</w:t>
      </w:r>
    </w:p>
    <w:p w14:paraId="4C6A11CB" w14:textId="7D997609" w:rsidR="7DB6EB72" w:rsidRDefault="7DB6EB72" w:rsidP="7DB6EB72">
      <w:pPr>
        <w:spacing w:line="276" w:lineRule="auto"/>
        <w:rPr>
          <w:rFonts w:ascii="Arial" w:eastAsia="Arial" w:hAnsi="Arial" w:cs="Arial"/>
          <w:lang w:val="en-GB"/>
        </w:rPr>
      </w:pPr>
    </w:p>
    <w:p w14:paraId="7B5F24B2" w14:textId="359541E0" w:rsidR="5D4A3BAB" w:rsidRDefault="5D4A3BAB" w:rsidP="7DB6EB72">
      <w:pPr>
        <w:spacing w:line="276" w:lineRule="auto"/>
        <w:rPr>
          <w:rFonts w:ascii="Arial" w:eastAsia="Arial" w:hAnsi="Arial" w:cs="Arial"/>
          <w:b/>
          <w:bCs/>
          <w:lang w:val="en-GB"/>
        </w:rPr>
      </w:pPr>
      <w:r w:rsidRPr="7DB6EB72">
        <w:rPr>
          <w:rFonts w:ascii="Arial" w:eastAsia="Arial" w:hAnsi="Arial" w:cs="Arial"/>
          <w:b/>
          <w:bCs/>
          <w:u w:val="single"/>
          <w:lang w:val="en-GB"/>
        </w:rPr>
        <w:t>eBay Foundation</w:t>
      </w:r>
    </w:p>
    <w:p w14:paraId="1DFB0B51" w14:textId="3A85CCA3"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
        </w:rPr>
        <w:t>Ashoka and The eBay Foundation combined their resources and energy to find the leading changemakers who are working to shift the world to a circular economy. The aim was to convene, learn from, and ignite these social intrapreneurs and entrepreneurs to accelerate the rate of change in support of building a circular economy. The ultimate goal was to help innovators become investment ready.</w:t>
      </w:r>
    </w:p>
    <w:p w14:paraId="17B167FA" w14:textId="2CB5B7E6"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
        </w:rPr>
        <w:t>Despite a successful program CircularFutures, eBay redefined their strategy in FY19 from being less focused on circular economy to being more focused on inclusive entrepreneurship: supporting people from underrepresented backgrounds (people of color, women, disabled people) to create more opportunities for them to be successful (online) entrepreneurs. This strategy shift did no longer connect well enough with the Ashoka NL ambition to cocreate a program for stakeholders who aspire to build a circular economy, so the current partnership ended after closing of the CircularFutures program.</w:t>
      </w:r>
    </w:p>
    <w:p w14:paraId="756C1256" w14:textId="7E9A3461" w:rsidR="7DB6EB72" w:rsidRPr="00CE7E65" w:rsidRDefault="7DB6EB72" w:rsidP="7DB6EB72">
      <w:pPr>
        <w:spacing w:line="276" w:lineRule="auto"/>
        <w:rPr>
          <w:rFonts w:ascii="Arial" w:eastAsia="Arial" w:hAnsi="Arial" w:cs="Arial"/>
          <w:lang w:val="en-US"/>
        </w:rPr>
      </w:pPr>
    </w:p>
    <w:p w14:paraId="70C4B8AE" w14:textId="39172D9D" w:rsidR="5D4A3BAB" w:rsidRDefault="5D4A3BAB" w:rsidP="7DB6EB72">
      <w:pPr>
        <w:spacing w:line="276" w:lineRule="auto"/>
        <w:rPr>
          <w:rFonts w:ascii="Arial" w:eastAsia="Arial" w:hAnsi="Arial" w:cs="Arial"/>
          <w:u w:val="single"/>
          <w:lang w:val="en-GB"/>
        </w:rPr>
      </w:pPr>
      <w:r w:rsidRPr="7DB6EB72">
        <w:rPr>
          <w:rFonts w:ascii="Arial" w:eastAsia="Arial" w:hAnsi="Arial" w:cs="Arial"/>
          <w:b/>
          <w:bCs/>
          <w:u w:val="single"/>
          <w:lang w:val="en-GB"/>
        </w:rPr>
        <w:t>RoundGlass Foundation</w:t>
      </w:r>
    </w:p>
    <w:p w14:paraId="71977EDB" w14:textId="136015F1" w:rsidR="5D4A3BAB" w:rsidRDefault="5D4A3BAB" w:rsidP="7DB6EB72">
      <w:pPr>
        <w:spacing w:line="276" w:lineRule="auto"/>
        <w:rPr>
          <w:rFonts w:ascii="Arial" w:eastAsia="Arial" w:hAnsi="Arial" w:cs="Arial"/>
          <w:lang w:val="en-GB"/>
        </w:rPr>
      </w:pPr>
      <w:r w:rsidRPr="7DB6EB72">
        <w:rPr>
          <w:rFonts w:ascii="Arial" w:eastAsia="Arial" w:hAnsi="Arial" w:cs="Arial"/>
          <w:lang w:val="en-GB"/>
        </w:rPr>
        <w:t>RoundGlass aims to spur innovation and reimagine the journey of wellbeing and meaningful living through interactive experiences, cutting-edge applications, and captivating content. They want to create a vibrant wellness ecosystem by investing in new technology, sharing knowledge, and ensuring that human beings are always at the very centre of the approach.</w:t>
      </w:r>
    </w:p>
    <w:p w14:paraId="604194C7" w14:textId="42F2CFF0"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In our jointly created ‘Learning for Holistic Wellbeing’ programme we will work on creating empowering learning ecosystem, transforming mindsets and therefore creating system change. We are involving the world’s most visionary learning leaders of whom many are Ashoka Fellows and Young Changemakers. In this new partnership with RoundGlass we hope to impact millions of learning experiences around the world and have empathy and young changemaking at the forefront of every child's learning experience.</w:t>
      </w:r>
    </w:p>
    <w:p w14:paraId="222C215D" w14:textId="73C3674C" w:rsidR="7DB6EB72" w:rsidRDefault="7DB6EB72" w:rsidP="7DB6EB72">
      <w:pPr>
        <w:spacing w:line="276" w:lineRule="auto"/>
        <w:rPr>
          <w:rFonts w:ascii="Arial" w:eastAsia="Arial" w:hAnsi="Arial" w:cs="Arial"/>
          <w:u w:val="single"/>
          <w:lang w:val="en-GB"/>
        </w:rPr>
      </w:pPr>
    </w:p>
    <w:p w14:paraId="5F4B9DA6" w14:textId="0DAFC40B" w:rsidR="5D4A3BAB" w:rsidRPr="00CE7E65" w:rsidRDefault="5D4A3BAB" w:rsidP="7DB6EB72">
      <w:pPr>
        <w:spacing w:line="276" w:lineRule="auto"/>
        <w:rPr>
          <w:rFonts w:ascii="Arial" w:eastAsia="Arial" w:hAnsi="Arial" w:cs="Arial"/>
          <w:b/>
          <w:bCs/>
          <w:lang w:val="en-US"/>
        </w:rPr>
      </w:pPr>
      <w:r w:rsidRPr="7DB6EB72">
        <w:rPr>
          <w:rFonts w:ascii="Arial" w:eastAsia="Arial" w:hAnsi="Arial" w:cs="Arial"/>
          <w:b/>
          <w:bCs/>
          <w:u w:val="single"/>
          <w:lang w:val="en-GB"/>
        </w:rPr>
        <w:t>Google.org</w:t>
      </w:r>
    </w:p>
    <w:p w14:paraId="676A9C74" w14:textId="771CA481" w:rsidR="5D4A3BAB" w:rsidRDefault="5D4A3BAB" w:rsidP="7DB6EB72">
      <w:pPr>
        <w:spacing w:line="276" w:lineRule="auto"/>
        <w:rPr>
          <w:rFonts w:ascii="Arial" w:eastAsia="Arial" w:hAnsi="Arial" w:cs="Arial"/>
          <w:lang w:val="en-GB"/>
        </w:rPr>
      </w:pPr>
      <w:r w:rsidRPr="7DB6EB72">
        <w:rPr>
          <w:rFonts w:ascii="Arial" w:eastAsia="Arial" w:hAnsi="Arial" w:cs="Arial"/>
          <w:lang w:val="en-GB"/>
        </w:rPr>
        <w:t xml:space="preserve">Google.org wants a world that works for everyone—and believe technology and innovation can move the needle in three key areas. They are supporting organizations that: help more students have access to meaningful computer science (CS) education, that use technology and innovation to power an economy in which more people have an opportunity to thrive and that use data science and innovative new approaches to advance inclusion and justice for all. The aim of the Google.org Impact Challenge on Safety is to work with experts on extremism, hate, and child safety both online and offline. </w:t>
      </w:r>
    </w:p>
    <w:p w14:paraId="31DCDF97" w14:textId="030992B9"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By collaborating with Google.org on this challenge, we strengthened our collective impact and could identify lading social entrepreneurs in these fields.</w:t>
      </w:r>
    </w:p>
    <w:p w14:paraId="47774A88" w14:textId="3EFE9EB7" w:rsidR="5D4A3BAB" w:rsidRDefault="5D4A3BAB" w:rsidP="7DB6EB72">
      <w:pPr>
        <w:spacing w:line="276" w:lineRule="auto"/>
        <w:rPr>
          <w:rFonts w:ascii="Arial" w:eastAsia="Arial" w:hAnsi="Arial" w:cs="Arial"/>
          <w:b/>
          <w:bCs/>
          <w:lang w:val="en-GB"/>
        </w:rPr>
      </w:pPr>
      <w:r w:rsidRPr="7DB6EB72">
        <w:rPr>
          <w:rFonts w:ascii="Arial" w:eastAsia="Arial" w:hAnsi="Arial" w:cs="Arial"/>
          <w:b/>
          <w:bCs/>
          <w:u w:val="single"/>
          <w:lang w:val="en-GB"/>
        </w:rPr>
        <w:lastRenderedPageBreak/>
        <w:t>PwC</w:t>
      </w:r>
    </w:p>
    <w:p w14:paraId="693B8BC6" w14:textId="455BE72D" w:rsidR="5D4A3BAB" w:rsidRPr="00CE7E65" w:rsidRDefault="5D4A3BAB" w:rsidP="7DB6EB72">
      <w:pPr>
        <w:spacing w:line="276" w:lineRule="auto"/>
        <w:rPr>
          <w:rFonts w:ascii="Arial" w:eastAsia="Arial" w:hAnsi="Arial" w:cs="Arial"/>
          <w:lang w:val="en-US"/>
        </w:rPr>
      </w:pPr>
      <w:r w:rsidRPr="7DB6EB72">
        <w:rPr>
          <w:rFonts w:ascii="Arial" w:eastAsia="Arial" w:hAnsi="Arial" w:cs="Arial"/>
          <w:color w:val="2D2D2D"/>
          <w:lang w:val="en-GB"/>
        </w:rPr>
        <w:t>PwC wants to build trust in society and solve important problems. They want to achieve this by developing service offerings that meet the needs of a broad group of stakeholders in line with the Sustainable Development Goals, which they have embraced and incorporated in their strategy. They share their knowledge, skills and competencies – on a pro bono basis and during working hours – with (mainly) social enterprises. Their environmental policy is aimed to operate fully circular by 2030.</w:t>
      </w:r>
    </w:p>
    <w:p w14:paraId="521A8C7E" w14:textId="5AA35D14" w:rsidR="5D4A3BAB" w:rsidRPr="00CE7E65" w:rsidRDefault="5D4A3BAB" w:rsidP="7DB6EB72">
      <w:pPr>
        <w:spacing w:line="276" w:lineRule="auto"/>
        <w:rPr>
          <w:rFonts w:ascii="Arial" w:eastAsia="Arial" w:hAnsi="Arial" w:cs="Arial"/>
          <w:lang w:val="en-US"/>
        </w:rPr>
      </w:pPr>
      <w:r w:rsidRPr="7DB6EB72">
        <w:rPr>
          <w:rFonts w:ascii="Arial" w:eastAsia="Arial" w:hAnsi="Arial" w:cs="Arial"/>
          <w:lang w:val="en-GB"/>
        </w:rPr>
        <w:t xml:space="preserve">In our continued partnership we aim to develop our local collaboration into a more integrated international collaboration, with PwC having offices around Europe.  </w:t>
      </w:r>
    </w:p>
    <w:p w14:paraId="19900EF9" w14:textId="2EB27D4A" w:rsidR="7DB6EB72" w:rsidRDefault="7DB6EB72" w:rsidP="7DB6EB72">
      <w:pPr>
        <w:spacing w:line="276" w:lineRule="auto"/>
        <w:rPr>
          <w:rFonts w:ascii="Arial" w:eastAsia="Arial" w:hAnsi="Arial" w:cs="Arial"/>
          <w:u w:val="single"/>
          <w:lang w:val="en-GB"/>
        </w:rPr>
      </w:pPr>
    </w:p>
    <w:p w14:paraId="4137A5DE" w14:textId="41BE6666" w:rsidR="5D4A3BAB" w:rsidRPr="00CE7E65" w:rsidRDefault="5D4A3BAB" w:rsidP="7DB6EB72">
      <w:pPr>
        <w:spacing w:line="276" w:lineRule="auto"/>
        <w:rPr>
          <w:rFonts w:ascii="Arial" w:eastAsia="Arial" w:hAnsi="Arial" w:cs="Arial"/>
          <w:b/>
          <w:bCs/>
          <w:lang w:val="en-US"/>
        </w:rPr>
      </w:pPr>
      <w:r w:rsidRPr="7DB6EB72">
        <w:rPr>
          <w:rFonts w:ascii="Arial" w:eastAsia="Arial" w:hAnsi="Arial" w:cs="Arial"/>
          <w:b/>
          <w:bCs/>
          <w:u w:val="single"/>
          <w:lang w:val="en-GB"/>
        </w:rPr>
        <w:t>ABN AMRO</w:t>
      </w:r>
    </w:p>
    <w:p w14:paraId="2CBE654D" w14:textId="444459F8" w:rsidR="5D4A3BAB" w:rsidRPr="00CE7E65" w:rsidRDefault="5D4A3BAB" w:rsidP="7DB6EB72">
      <w:pPr>
        <w:spacing w:line="276" w:lineRule="auto"/>
        <w:rPr>
          <w:rFonts w:ascii="Arial" w:eastAsia="Arial" w:hAnsi="Arial" w:cs="Arial"/>
          <w:lang w:val="en-US"/>
        </w:rPr>
      </w:pPr>
      <w:r w:rsidRPr="7DB6EB72">
        <w:rPr>
          <w:rFonts w:ascii="Arial" w:eastAsia="Arial" w:hAnsi="Arial" w:cs="Arial"/>
          <w:color w:val="222222"/>
          <w:lang w:val="en-GB"/>
        </w:rPr>
        <w:t xml:space="preserve">ABN AMRO wants to contribute to a future-proof society and has set its sustainability ambitions in Mission 2030. In 2017 they opened CIRCL in Amsterdam, an event space completely built and based on circularity, </w:t>
      </w:r>
      <w:r w:rsidRPr="7DB6EB72">
        <w:rPr>
          <w:rFonts w:ascii="Arial" w:eastAsia="Arial" w:hAnsi="Arial" w:cs="Arial"/>
          <w:color w:val="222222"/>
          <w:lang w:val="en"/>
        </w:rPr>
        <w:t>to emphasize its sustainable ambitions.</w:t>
      </w:r>
    </w:p>
    <w:p w14:paraId="5C33C250" w14:textId="269B1FBA" w:rsidR="5D4A3BAB" w:rsidRPr="00CE7E65" w:rsidRDefault="5D4A3BAB" w:rsidP="7DB6EB72">
      <w:pPr>
        <w:spacing w:line="276" w:lineRule="auto"/>
        <w:rPr>
          <w:rFonts w:ascii="Arial" w:eastAsia="Arial" w:hAnsi="Arial" w:cs="Arial"/>
          <w:lang w:val="en-US"/>
        </w:rPr>
      </w:pPr>
      <w:r w:rsidRPr="7DB6EB72">
        <w:rPr>
          <w:rFonts w:ascii="Arial" w:eastAsia="Arial" w:hAnsi="Arial" w:cs="Arial"/>
          <w:color w:val="222222"/>
          <w:lang w:val="en"/>
        </w:rPr>
        <w:t xml:space="preserve">In April 2019 they sponsored a “New Leadership’ event In CIRCL. Through this collaboration we could connect our communities and lay a foundation for future collaboration. </w:t>
      </w:r>
    </w:p>
    <w:p w14:paraId="6FC05AA2" w14:textId="7A2C9211" w:rsidR="7DB6EB72" w:rsidRDefault="7DB6EB72" w:rsidP="7DB6EB72">
      <w:pPr>
        <w:spacing w:line="276" w:lineRule="auto"/>
        <w:rPr>
          <w:rFonts w:ascii="Arial" w:eastAsia="Arial" w:hAnsi="Arial" w:cs="Arial"/>
          <w:color w:val="222222"/>
          <w:lang w:val="en"/>
        </w:rPr>
      </w:pPr>
    </w:p>
    <w:p w14:paraId="61E5A27B" w14:textId="16A7B427" w:rsidR="1CDADA76" w:rsidRDefault="1CDADA76" w:rsidP="7DB6EB72">
      <w:pPr>
        <w:spacing w:line="276" w:lineRule="auto"/>
        <w:rPr>
          <w:rFonts w:ascii="Arial" w:eastAsia="Arial" w:hAnsi="Arial" w:cs="Arial"/>
          <w:b/>
          <w:bCs/>
          <w:color w:val="222222"/>
          <w:u w:val="single"/>
          <w:lang w:val="en"/>
        </w:rPr>
      </w:pPr>
      <w:r w:rsidRPr="7DB6EB72">
        <w:rPr>
          <w:rFonts w:ascii="Arial" w:eastAsia="Arial" w:hAnsi="Arial" w:cs="Arial"/>
          <w:b/>
          <w:bCs/>
          <w:color w:val="222222"/>
          <w:u w:val="single"/>
          <w:lang w:val="en"/>
        </w:rPr>
        <w:t>Hogan Llovels</w:t>
      </w:r>
    </w:p>
    <w:p w14:paraId="4109C676" w14:textId="3DCF6018" w:rsidR="6FB0253A" w:rsidRDefault="6FB0253A" w:rsidP="7DB6EB72">
      <w:pPr>
        <w:spacing w:line="276" w:lineRule="auto"/>
        <w:rPr>
          <w:rFonts w:ascii="Arial" w:eastAsia="Arial" w:hAnsi="Arial" w:cs="Arial"/>
          <w:lang w:val="en"/>
        </w:rPr>
      </w:pPr>
      <w:r w:rsidRPr="7DB6EB72">
        <w:rPr>
          <w:rFonts w:ascii="Arial" w:eastAsia="Arial" w:hAnsi="Arial" w:cs="Arial"/>
          <w:lang w:val="en"/>
        </w:rPr>
        <w:t>Hogan Llovels works together to bring about change, from helping the Liberian government rebuild the nation's healthcare system after years of civil war to advising social entrepreneurs who are tackling society's biggest problems. They donate their legal skills to help the wrongfully convicted, those fleeing persecution and violence, disenfranchised voters, the homeless and hungry, victims of human trafficking, and other underserved populations.</w:t>
      </w:r>
      <w:r w:rsidR="55EA2D8B" w:rsidRPr="7DB6EB72">
        <w:rPr>
          <w:rFonts w:ascii="Arial" w:eastAsia="Arial" w:hAnsi="Arial" w:cs="Arial"/>
          <w:lang w:val="en"/>
        </w:rPr>
        <w:t xml:space="preserve"> </w:t>
      </w:r>
    </w:p>
    <w:p w14:paraId="4144FB02" w14:textId="70EB8201" w:rsidR="55EA2D8B" w:rsidRDefault="55EA2D8B" w:rsidP="7DB6EB72">
      <w:pPr>
        <w:spacing w:line="276" w:lineRule="auto"/>
        <w:rPr>
          <w:rFonts w:ascii="Arial" w:eastAsia="Arial" w:hAnsi="Arial" w:cs="Arial"/>
          <w:lang w:val="en"/>
        </w:rPr>
      </w:pPr>
      <w:r w:rsidRPr="7DB6EB72">
        <w:rPr>
          <w:rFonts w:ascii="Arial" w:eastAsia="Arial" w:hAnsi="Arial" w:cs="Arial"/>
          <w:lang w:val="en"/>
        </w:rPr>
        <w:t>They also support Ashoka NL. This contribution was crucial for our operations and we hope to maintain this valuable par</w:t>
      </w:r>
      <w:r w:rsidR="27D6A25A" w:rsidRPr="7DB6EB72">
        <w:rPr>
          <w:rFonts w:ascii="Arial" w:eastAsia="Arial" w:hAnsi="Arial" w:cs="Arial"/>
          <w:lang w:val="en"/>
        </w:rPr>
        <w:t>tnership.</w:t>
      </w:r>
    </w:p>
    <w:p w14:paraId="7C383ADC" w14:textId="610E6554" w:rsidR="7DB6EB72" w:rsidRDefault="7DB6EB72" w:rsidP="7DB6EB72">
      <w:pPr>
        <w:spacing w:line="276" w:lineRule="auto"/>
        <w:rPr>
          <w:rFonts w:ascii="Arial" w:eastAsia="Arial" w:hAnsi="Arial" w:cs="Arial"/>
          <w:b/>
          <w:bCs/>
          <w:color w:val="222222"/>
          <w:u w:val="single"/>
          <w:lang w:val="en"/>
        </w:rPr>
      </w:pPr>
    </w:p>
    <w:p w14:paraId="01E963FD" w14:textId="0D209CF1" w:rsidR="6C2CE691" w:rsidRDefault="6C2CE691" w:rsidP="7DB6EB72">
      <w:pPr>
        <w:spacing w:line="276" w:lineRule="auto"/>
        <w:rPr>
          <w:rFonts w:ascii="Arial" w:eastAsia="Arial" w:hAnsi="Arial" w:cs="Arial"/>
          <w:lang w:val="en-GB"/>
        </w:rPr>
      </w:pPr>
      <w:r w:rsidRPr="7DB6EB72">
        <w:rPr>
          <w:rFonts w:ascii="Arial" w:eastAsia="Arial" w:hAnsi="Arial" w:cs="Arial"/>
          <w:b/>
          <w:bCs/>
          <w:lang w:val="en-GB"/>
        </w:rPr>
        <w:t>ACHIEVEMENT OF ORGANISATIONAL GOALS IN FY19</w:t>
      </w:r>
    </w:p>
    <w:p w14:paraId="03970934" w14:textId="22BFFBF3" w:rsidR="6C2CE691" w:rsidRDefault="6C2CE691" w:rsidP="6238AB84">
      <w:pPr>
        <w:spacing w:line="276" w:lineRule="auto"/>
        <w:rPr>
          <w:rFonts w:ascii="Arial" w:eastAsia="Arial" w:hAnsi="Arial" w:cs="Arial"/>
          <w:b/>
          <w:bCs/>
          <w:lang w:val="en-GB"/>
        </w:rPr>
      </w:pPr>
      <w:r w:rsidRPr="6238AB84">
        <w:rPr>
          <w:rFonts w:ascii="Arial" w:eastAsia="Arial" w:hAnsi="Arial" w:cs="Arial"/>
          <w:b/>
          <w:bCs/>
          <w:u w:val="single"/>
          <w:lang w:val="en-GB"/>
        </w:rPr>
        <w:t>People</w:t>
      </w:r>
    </w:p>
    <w:p w14:paraId="6F3B6907" w14:textId="72129ED8" w:rsidR="6C2CE691" w:rsidRDefault="6C2CE691" w:rsidP="7DB6EB72">
      <w:pPr>
        <w:pStyle w:val="ListParagraph"/>
        <w:numPr>
          <w:ilvl w:val="0"/>
          <w:numId w:val="12"/>
        </w:numPr>
        <w:spacing w:line="276" w:lineRule="auto"/>
        <w:rPr>
          <w:rFonts w:eastAsiaTheme="minorEastAsia"/>
          <w:lang w:val="en-GB"/>
        </w:rPr>
      </w:pPr>
      <w:r w:rsidRPr="7DB6EB72">
        <w:rPr>
          <w:rFonts w:ascii="Arial" w:eastAsia="Arial" w:hAnsi="Arial" w:cs="Arial"/>
          <w:lang w:val="en-GB"/>
        </w:rPr>
        <w:t xml:space="preserve">The Dutch Ashoka team continues the journey to work as a part of a team-of-teams structure, taking steps to a self-steering organization. </w:t>
      </w:r>
    </w:p>
    <w:p w14:paraId="3158E65E" w14:textId="69FD1CA7" w:rsidR="6C2CE691" w:rsidRPr="00CE7E65" w:rsidRDefault="6C2CE691" w:rsidP="4D4FD272">
      <w:pPr>
        <w:pStyle w:val="ListParagraph"/>
        <w:numPr>
          <w:ilvl w:val="0"/>
          <w:numId w:val="12"/>
        </w:numPr>
        <w:spacing w:line="276" w:lineRule="auto"/>
        <w:rPr>
          <w:rFonts w:eastAsiaTheme="minorEastAsia"/>
          <w:lang w:val="en-US"/>
        </w:rPr>
      </w:pPr>
      <w:r w:rsidRPr="4D4FD272">
        <w:rPr>
          <w:rFonts w:ascii="Arial" w:eastAsia="Arial" w:hAnsi="Arial" w:cs="Arial"/>
          <w:lang w:val="en-GB"/>
        </w:rPr>
        <w:t>By the end of FY19 our finance manager left the organisation,</w:t>
      </w:r>
      <w:r w:rsidR="71673B16" w:rsidRPr="4D4FD272">
        <w:rPr>
          <w:rFonts w:ascii="Arial" w:eastAsia="Arial" w:hAnsi="Arial" w:cs="Arial"/>
          <w:lang w:val="en-GB"/>
        </w:rPr>
        <w:t xml:space="preserve"> we are recruiting for a replacement.</w:t>
      </w:r>
    </w:p>
    <w:p w14:paraId="311BAC13" w14:textId="7D98736F" w:rsidR="6C2CE691" w:rsidRPr="00CE7E65" w:rsidRDefault="6C2CE691" w:rsidP="4D4FD272">
      <w:pPr>
        <w:pStyle w:val="ListParagraph"/>
        <w:numPr>
          <w:ilvl w:val="0"/>
          <w:numId w:val="12"/>
        </w:numPr>
        <w:spacing w:line="276" w:lineRule="auto"/>
        <w:rPr>
          <w:rFonts w:eastAsiaTheme="minorEastAsia"/>
          <w:lang w:val="en-US"/>
        </w:rPr>
      </w:pPr>
      <w:r w:rsidRPr="4D4FD272">
        <w:rPr>
          <w:rFonts w:ascii="Arial" w:eastAsia="Arial" w:hAnsi="Arial" w:cs="Arial"/>
          <w:lang w:val="en-GB"/>
        </w:rPr>
        <w:t>Our program &amp; operations manager Karin Müller was successfully taken through the complete Ashoka hiring process.</w:t>
      </w:r>
    </w:p>
    <w:p w14:paraId="16B62A17" w14:textId="10434F0F" w:rsidR="29F1E475" w:rsidRDefault="29F1E475" w:rsidP="4D4FD272">
      <w:pPr>
        <w:pStyle w:val="ListParagraph"/>
        <w:numPr>
          <w:ilvl w:val="0"/>
          <w:numId w:val="12"/>
        </w:numPr>
        <w:spacing w:line="276" w:lineRule="auto"/>
        <w:rPr>
          <w:lang w:val="en-GB"/>
        </w:rPr>
      </w:pPr>
      <w:r w:rsidRPr="4D4FD272">
        <w:rPr>
          <w:rFonts w:ascii="Arial" w:eastAsia="Arial" w:hAnsi="Arial" w:cs="Arial"/>
          <w:lang w:val="en-GB"/>
        </w:rPr>
        <w:t xml:space="preserve">Total Fte </w:t>
      </w:r>
      <w:r w:rsidR="2299128C" w:rsidRPr="4D4FD272">
        <w:rPr>
          <w:rFonts w:ascii="Arial" w:eastAsia="Arial" w:hAnsi="Arial" w:cs="Arial"/>
          <w:lang w:val="en-GB"/>
        </w:rPr>
        <w:t>per end</w:t>
      </w:r>
      <w:r w:rsidRPr="4D4FD272">
        <w:rPr>
          <w:rFonts w:ascii="Arial" w:eastAsia="Arial" w:hAnsi="Arial" w:cs="Arial"/>
          <w:lang w:val="en-GB"/>
        </w:rPr>
        <w:t xml:space="preserve"> FY19 </w:t>
      </w:r>
      <w:r w:rsidR="69A7576E" w:rsidRPr="4D4FD272">
        <w:rPr>
          <w:rFonts w:ascii="Arial" w:eastAsia="Arial" w:hAnsi="Arial" w:cs="Arial"/>
          <w:lang w:val="en-GB"/>
        </w:rPr>
        <w:t xml:space="preserve">of team members </w:t>
      </w:r>
      <w:r w:rsidR="53A20148" w:rsidRPr="4D4FD272">
        <w:rPr>
          <w:rFonts w:ascii="Arial" w:eastAsia="Arial" w:hAnsi="Arial" w:cs="Arial"/>
          <w:lang w:val="en-GB"/>
        </w:rPr>
        <w:t xml:space="preserve">on payroll </w:t>
      </w:r>
      <w:r w:rsidRPr="4D4FD272">
        <w:rPr>
          <w:rFonts w:ascii="Arial" w:eastAsia="Arial" w:hAnsi="Arial" w:cs="Arial"/>
          <w:lang w:val="en-GB"/>
        </w:rPr>
        <w:t xml:space="preserve">was </w:t>
      </w:r>
      <w:r w:rsidR="34E95988" w:rsidRPr="4D4FD272">
        <w:rPr>
          <w:rFonts w:ascii="Arial" w:eastAsia="Arial" w:hAnsi="Arial" w:cs="Arial"/>
          <w:lang w:val="en-GB"/>
        </w:rPr>
        <w:t>Fte 3.2</w:t>
      </w:r>
    </w:p>
    <w:p w14:paraId="4A64FF41" w14:textId="5BF5DA1B" w:rsidR="6C2CE691" w:rsidRPr="00CE7E65" w:rsidRDefault="6C2CE691" w:rsidP="7DB6EB72">
      <w:pPr>
        <w:pStyle w:val="ListParagraph"/>
        <w:numPr>
          <w:ilvl w:val="0"/>
          <w:numId w:val="12"/>
        </w:numPr>
        <w:spacing w:line="276" w:lineRule="auto"/>
        <w:rPr>
          <w:lang w:val="en-US"/>
        </w:rPr>
      </w:pPr>
      <w:r w:rsidRPr="7DB6EB72">
        <w:rPr>
          <w:rFonts w:ascii="Arial" w:eastAsia="Arial" w:hAnsi="Arial" w:cs="Arial"/>
          <w:lang w:val="en-GB"/>
        </w:rPr>
        <w:t>In FY19 we had 2 interns for communication and program support and 1 intern for finance support.</w:t>
      </w:r>
    </w:p>
    <w:p w14:paraId="264498E6" w14:textId="1F9ADE71" w:rsidR="6C2CE691" w:rsidRPr="00CE7E65" w:rsidRDefault="6C2CE691" w:rsidP="7DB6EB72">
      <w:pPr>
        <w:pStyle w:val="ListParagraph"/>
        <w:numPr>
          <w:ilvl w:val="0"/>
          <w:numId w:val="12"/>
        </w:numPr>
        <w:spacing w:line="276" w:lineRule="auto"/>
        <w:rPr>
          <w:lang w:val="en-US"/>
        </w:rPr>
      </w:pPr>
      <w:r w:rsidRPr="7DB6EB72">
        <w:rPr>
          <w:rFonts w:ascii="Arial" w:eastAsia="Arial" w:hAnsi="Arial" w:cs="Arial"/>
          <w:lang w:val="en-GB"/>
        </w:rPr>
        <w:t>We consisted in conducting our weekly team meetings and organised a team day in the summer of 2019.</w:t>
      </w:r>
    </w:p>
    <w:p w14:paraId="0E9C088E" w14:textId="01B1D24B" w:rsidR="6C2CE691" w:rsidRPr="00CE7E65" w:rsidRDefault="6C2CE691" w:rsidP="7DB6EB72">
      <w:pPr>
        <w:pStyle w:val="ListParagraph"/>
        <w:numPr>
          <w:ilvl w:val="0"/>
          <w:numId w:val="12"/>
        </w:numPr>
        <w:spacing w:line="276" w:lineRule="auto"/>
        <w:rPr>
          <w:lang w:val="en-US"/>
        </w:rPr>
      </w:pPr>
      <w:r w:rsidRPr="7DB6EB72">
        <w:rPr>
          <w:rFonts w:ascii="Arial" w:eastAsia="Arial" w:hAnsi="Arial" w:cs="Arial"/>
          <w:lang w:val="en-GB"/>
        </w:rPr>
        <w:lastRenderedPageBreak/>
        <w:t>Four team members attended the Ashoka All Staff meeting in Vienna in January 2019 and one team member followed a leadership training.</w:t>
      </w:r>
    </w:p>
    <w:p w14:paraId="1EC72DE4" w14:textId="3134BD62" w:rsidR="6C2CE691" w:rsidRDefault="6C2CE691" w:rsidP="7DB6EB72">
      <w:pPr>
        <w:spacing w:line="276" w:lineRule="auto"/>
        <w:rPr>
          <w:rFonts w:ascii="Arial" w:eastAsia="Arial" w:hAnsi="Arial" w:cs="Arial"/>
          <w:lang w:val="en-GB"/>
        </w:rPr>
      </w:pPr>
      <w:r w:rsidRPr="7DB6EB72">
        <w:rPr>
          <w:rFonts w:ascii="Arial" w:eastAsia="Arial" w:hAnsi="Arial" w:cs="Arial"/>
          <w:lang w:val="en-GB"/>
        </w:rPr>
        <w:t xml:space="preserve"> </w:t>
      </w:r>
    </w:p>
    <w:p w14:paraId="65353CBF" w14:textId="1EDB01D8" w:rsidR="6C2CE691" w:rsidRDefault="6C2CE691" w:rsidP="6238AB84">
      <w:pPr>
        <w:spacing w:line="276" w:lineRule="auto"/>
        <w:rPr>
          <w:rFonts w:ascii="Arial" w:eastAsia="Arial" w:hAnsi="Arial" w:cs="Arial"/>
          <w:b/>
          <w:bCs/>
          <w:lang w:val="en-GB"/>
        </w:rPr>
      </w:pPr>
      <w:r w:rsidRPr="6238AB84">
        <w:rPr>
          <w:rFonts w:ascii="Arial" w:eastAsia="Arial" w:hAnsi="Arial" w:cs="Arial"/>
          <w:b/>
          <w:bCs/>
          <w:u w:val="single"/>
          <w:lang w:val="en-GB"/>
        </w:rPr>
        <w:t>Finance &amp; Operations</w:t>
      </w:r>
    </w:p>
    <w:p w14:paraId="537ACAB7" w14:textId="73B82766" w:rsidR="6C2CE691" w:rsidRDefault="6C2CE691" w:rsidP="7DB6EB72">
      <w:pPr>
        <w:spacing w:line="276" w:lineRule="auto"/>
        <w:rPr>
          <w:rFonts w:ascii="Arial" w:eastAsia="Arial" w:hAnsi="Arial" w:cs="Arial"/>
          <w:lang w:val="en-GB"/>
        </w:rPr>
      </w:pPr>
      <w:r w:rsidRPr="7DB6EB72">
        <w:rPr>
          <w:rFonts w:ascii="Arial" w:eastAsia="Arial" w:hAnsi="Arial" w:cs="Arial"/>
          <w:lang w:val="en-GB"/>
        </w:rPr>
        <w:t xml:space="preserve">Due to two programs with global funding, and the administrative challenges this brought, we realised we had to strengthen our international grant management for both the Philips partnership and the eBay partnership. </w:t>
      </w:r>
    </w:p>
    <w:p w14:paraId="4F8D228A" w14:textId="4759F568" w:rsidR="6C2CE691" w:rsidRPr="00CE7E65" w:rsidRDefault="6C2CE691" w:rsidP="7DB6EB72">
      <w:pPr>
        <w:spacing w:line="276" w:lineRule="auto"/>
        <w:rPr>
          <w:rFonts w:ascii="Arial" w:eastAsia="Arial" w:hAnsi="Arial" w:cs="Arial"/>
          <w:lang w:val="en-US"/>
        </w:rPr>
      </w:pPr>
      <w:r w:rsidRPr="7DB6EB72">
        <w:rPr>
          <w:rFonts w:ascii="Arial" w:eastAsia="Arial" w:hAnsi="Arial" w:cs="Arial"/>
          <w:lang w:val="en-GB"/>
        </w:rPr>
        <w:t>We unfortunately did not manage to finalise the audit for FY18 before the closure of FY19. We aim to finalise this in the first quarter of FY20.</w:t>
      </w:r>
    </w:p>
    <w:p w14:paraId="06EDAF55" w14:textId="37E834E6" w:rsidR="6C2CE691" w:rsidRPr="00CE7E65" w:rsidRDefault="6C2CE691" w:rsidP="7DB6EB72">
      <w:pPr>
        <w:spacing w:line="276" w:lineRule="auto"/>
        <w:rPr>
          <w:rFonts w:ascii="Arial" w:eastAsia="Arial" w:hAnsi="Arial" w:cs="Arial"/>
          <w:lang w:val="en-US"/>
        </w:rPr>
      </w:pPr>
      <w:r w:rsidRPr="7DB6EB72">
        <w:rPr>
          <w:rFonts w:ascii="Arial" w:eastAsia="Arial" w:hAnsi="Arial" w:cs="Arial"/>
          <w:lang w:val="en-GB"/>
        </w:rPr>
        <w:t>In FY19 we made a start in improvement of our financial management and we aim to continue this process with a new finance manager to be recruited from the start of FY20. GDPR compliance will also remain an important agenda point.</w:t>
      </w:r>
    </w:p>
    <w:p w14:paraId="45DA263D" w14:textId="3DA2846D" w:rsidR="496C3F28" w:rsidRDefault="496C3F28" w:rsidP="7DB6EB72">
      <w:pPr>
        <w:spacing w:line="276" w:lineRule="auto"/>
        <w:rPr>
          <w:rFonts w:ascii="Arial" w:eastAsia="Arial" w:hAnsi="Arial" w:cs="Arial"/>
          <w:lang w:val="en-GB"/>
        </w:rPr>
      </w:pPr>
      <w:r w:rsidRPr="7DB6EB72">
        <w:rPr>
          <w:rFonts w:ascii="Arial" w:eastAsia="Arial" w:hAnsi="Arial" w:cs="Arial"/>
          <w:lang w:val="en-GB"/>
        </w:rPr>
        <w:t>We received valuable support from our pro-bono partner Hogan Llovels on several legal issues we had to investigate.</w:t>
      </w:r>
    </w:p>
    <w:p w14:paraId="5DC81E3D" w14:textId="7E10B792" w:rsidR="6C2CE691" w:rsidRDefault="6C2CE691" w:rsidP="6238AB84">
      <w:pPr>
        <w:spacing w:line="276" w:lineRule="auto"/>
        <w:rPr>
          <w:rFonts w:ascii="Arial" w:eastAsia="Arial" w:hAnsi="Arial" w:cs="Arial"/>
          <w:b/>
          <w:bCs/>
          <w:lang w:val="en-GB"/>
        </w:rPr>
      </w:pPr>
      <w:r w:rsidRPr="6238AB84">
        <w:rPr>
          <w:rFonts w:ascii="Arial" w:eastAsia="Arial" w:hAnsi="Arial" w:cs="Arial"/>
          <w:b/>
          <w:bCs/>
          <w:u w:val="single"/>
          <w:lang w:val="en-GB"/>
        </w:rPr>
        <w:t>Funding</w:t>
      </w:r>
    </w:p>
    <w:p w14:paraId="418D3483" w14:textId="59F94AD4" w:rsidR="6C2CE691" w:rsidRDefault="6C2CE691" w:rsidP="7DB6EB72">
      <w:pPr>
        <w:pStyle w:val="ListParagraph"/>
        <w:numPr>
          <w:ilvl w:val="0"/>
          <w:numId w:val="11"/>
        </w:numPr>
        <w:spacing w:line="276" w:lineRule="auto"/>
        <w:rPr>
          <w:rFonts w:eastAsiaTheme="minorEastAsia"/>
          <w:lang w:val="en-GB"/>
        </w:rPr>
      </w:pPr>
      <w:r w:rsidRPr="7DB6EB72">
        <w:rPr>
          <w:rFonts w:ascii="Arial" w:eastAsia="Arial" w:hAnsi="Arial" w:cs="Arial"/>
          <w:lang w:val="en-GB"/>
        </w:rPr>
        <w:t xml:space="preserve">The largest part of the total funding was secured through Global funding, coming from the eBay Foundation and Philips Foundation respectively for the Circular Future Program and the Accelerating Healthcare Access Program. </w:t>
      </w:r>
    </w:p>
    <w:p w14:paraId="5EE461E5" w14:textId="529FF64D" w:rsidR="6C2CE691" w:rsidRDefault="6C2CE691" w:rsidP="7DB6EB72">
      <w:pPr>
        <w:pStyle w:val="ListParagraph"/>
        <w:numPr>
          <w:ilvl w:val="0"/>
          <w:numId w:val="11"/>
        </w:numPr>
        <w:spacing w:line="276" w:lineRule="auto"/>
        <w:rPr>
          <w:lang w:val="en-GB"/>
        </w:rPr>
      </w:pPr>
      <w:r w:rsidRPr="7DB6EB72">
        <w:rPr>
          <w:rFonts w:ascii="Arial" w:eastAsia="Arial" w:hAnsi="Arial" w:cs="Arial"/>
          <w:lang w:val="en-GB"/>
        </w:rPr>
        <w:t xml:space="preserve">We also secured funding from new partners like RoundGlass Foundation and Google.org. </w:t>
      </w:r>
    </w:p>
    <w:p w14:paraId="7D4F8DE7" w14:textId="5F97CDDD" w:rsidR="6C2CE691" w:rsidRDefault="6C2CE691" w:rsidP="7DB6EB72">
      <w:pPr>
        <w:pStyle w:val="ListParagraph"/>
        <w:numPr>
          <w:ilvl w:val="0"/>
          <w:numId w:val="11"/>
        </w:numPr>
        <w:spacing w:line="276" w:lineRule="auto"/>
        <w:rPr>
          <w:lang w:val="en-GB"/>
        </w:rPr>
      </w:pPr>
      <w:r w:rsidRPr="7DB6EB72">
        <w:rPr>
          <w:rFonts w:ascii="Arial" w:eastAsia="Arial" w:hAnsi="Arial" w:cs="Arial"/>
          <w:lang w:val="en-GB"/>
        </w:rPr>
        <w:t xml:space="preserve">We continued the partnership with PwC </w:t>
      </w:r>
    </w:p>
    <w:p w14:paraId="72DD4066" w14:textId="56E137DF" w:rsidR="6C2CE691" w:rsidRDefault="6C2CE691" w:rsidP="6238AB84">
      <w:pPr>
        <w:pStyle w:val="ListParagraph"/>
        <w:numPr>
          <w:ilvl w:val="0"/>
          <w:numId w:val="11"/>
        </w:numPr>
        <w:spacing w:line="276" w:lineRule="auto"/>
        <w:rPr>
          <w:lang w:val="en-GB"/>
        </w:rPr>
      </w:pPr>
      <w:r w:rsidRPr="6238AB84">
        <w:rPr>
          <w:rFonts w:ascii="Arial" w:eastAsia="Arial" w:hAnsi="Arial" w:cs="Arial"/>
          <w:lang w:val="en-GB"/>
        </w:rPr>
        <w:t>We managed to recruit</w:t>
      </w:r>
      <w:r w:rsidR="16C5F610" w:rsidRPr="6238AB84">
        <w:rPr>
          <w:rFonts w:ascii="Arial" w:eastAsia="Arial" w:hAnsi="Arial" w:cs="Arial"/>
          <w:lang w:val="en-GB"/>
        </w:rPr>
        <w:t xml:space="preserve"> 5</w:t>
      </w:r>
      <w:r w:rsidRPr="6238AB84">
        <w:rPr>
          <w:rFonts w:ascii="Arial" w:eastAsia="Arial" w:hAnsi="Arial" w:cs="Arial"/>
          <w:lang w:val="en-GB"/>
        </w:rPr>
        <w:t xml:space="preserve"> new ASN members</w:t>
      </w:r>
      <w:r w:rsidR="7961AC98" w:rsidRPr="6238AB84">
        <w:rPr>
          <w:rFonts w:ascii="Arial" w:eastAsia="Arial" w:hAnsi="Arial" w:cs="Arial"/>
          <w:lang w:val="en-GB"/>
        </w:rPr>
        <w:t>, renewed 3 contracts</w:t>
      </w:r>
      <w:r w:rsidRPr="6238AB84">
        <w:rPr>
          <w:rFonts w:ascii="Arial" w:eastAsia="Arial" w:hAnsi="Arial" w:cs="Arial"/>
          <w:lang w:val="en-GB"/>
        </w:rPr>
        <w:t xml:space="preserve"> and</w:t>
      </w:r>
      <w:r w:rsidR="07F16879" w:rsidRPr="6238AB84">
        <w:rPr>
          <w:rFonts w:ascii="Arial" w:eastAsia="Arial" w:hAnsi="Arial" w:cs="Arial"/>
          <w:lang w:val="en-GB"/>
        </w:rPr>
        <w:t xml:space="preserve"> 2</w:t>
      </w:r>
      <w:r w:rsidRPr="6238AB84">
        <w:rPr>
          <w:rFonts w:ascii="Arial" w:eastAsia="Arial" w:hAnsi="Arial" w:cs="Arial"/>
          <w:lang w:val="en-GB"/>
        </w:rPr>
        <w:t xml:space="preserve"> of them raised their annual donation in FY19.</w:t>
      </w:r>
    </w:p>
    <w:p w14:paraId="5F27E6C7" w14:textId="3A187D5E" w:rsidR="7DB6EB72" w:rsidRPr="00BB31D2" w:rsidRDefault="7DB6EB72" w:rsidP="7DB6EB72">
      <w:pPr>
        <w:spacing w:line="276" w:lineRule="auto"/>
        <w:rPr>
          <w:rFonts w:ascii="Arial" w:eastAsia="Arial" w:hAnsi="Arial" w:cs="Arial"/>
          <w:lang w:val="en-US"/>
        </w:rPr>
      </w:pPr>
    </w:p>
    <w:p w14:paraId="3C3A5351" w14:textId="5F10A4AD" w:rsidR="6C2CE691" w:rsidRDefault="6C2CE691" w:rsidP="6238AB84">
      <w:pPr>
        <w:spacing w:line="276" w:lineRule="auto"/>
        <w:rPr>
          <w:rFonts w:ascii="Arial" w:eastAsia="Arial" w:hAnsi="Arial" w:cs="Arial"/>
          <w:b/>
          <w:bCs/>
        </w:rPr>
      </w:pPr>
      <w:r w:rsidRPr="6238AB84">
        <w:rPr>
          <w:rFonts w:ascii="Arial" w:eastAsia="Arial" w:hAnsi="Arial" w:cs="Arial"/>
          <w:b/>
          <w:bCs/>
          <w:u w:val="single"/>
          <w:lang w:val="en-GB"/>
        </w:rPr>
        <w:t>Communication</w:t>
      </w:r>
    </w:p>
    <w:p w14:paraId="7EF0F433" w14:textId="021CEB28" w:rsidR="6C2CE691" w:rsidRPr="00BB31D2" w:rsidRDefault="6C2CE691" w:rsidP="6238AB84">
      <w:pPr>
        <w:pStyle w:val="ListParagraph"/>
        <w:numPr>
          <w:ilvl w:val="0"/>
          <w:numId w:val="10"/>
        </w:numPr>
        <w:spacing w:line="276" w:lineRule="auto"/>
        <w:rPr>
          <w:rFonts w:eastAsiaTheme="minorEastAsia"/>
          <w:lang w:val="en-US"/>
        </w:rPr>
      </w:pPr>
      <w:r w:rsidRPr="6238AB84">
        <w:rPr>
          <w:rFonts w:ascii="Arial" w:eastAsia="Arial" w:hAnsi="Arial" w:cs="Arial"/>
          <w:lang w:val="en-GB"/>
        </w:rPr>
        <w:t xml:space="preserve">We sent out 3 newsletters in FY19. </w:t>
      </w:r>
    </w:p>
    <w:p w14:paraId="7C7DFC7B" w14:textId="336E8EF0" w:rsidR="6C2CE691" w:rsidRPr="00BB31D2" w:rsidRDefault="6C2CE691" w:rsidP="7DB6EB72">
      <w:pPr>
        <w:pStyle w:val="ListParagraph"/>
        <w:numPr>
          <w:ilvl w:val="0"/>
          <w:numId w:val="10"/>
        </w:numPr>
        <w:spacing w:line="276" w:lineRule="auto"/>
        <w:rPr>
          <w:lang w:val="en-US"/>
        </w:rPr>
      </w:pPr>
      <w:r w:rsidRPr="7DB6EB72">
        <w:rPr>
          <w:rFonts w:ascii="Arial" w:eastAsia="Arial" w:hAnsi="Arial" w:cs="Arial"/>
          <w:lang w:val="en-GB"/>
        </w:rPr>
        <w:t>We posted on a regular basis on our social media channels (Facebook, LinkedIn, Twitter).</w:t>
      </w:r>
    </w:p>
    <w:p w14:paraId="08DC687A" w14:textId="39F9A2E8" w:rsidR="6C2CE691" w:rsidRPr="00BB31D2" w:rsidRDefault="6C2CE691" w:rsidP="7DB6EB72">
      <w:pPr>
        <w:pStyle w:val="ListParagraph"/>
        <w:numPr>
          <w:ilvl w:val="0"/>
          <w:numId w:val="10"/>
        </w:numPr>
        <w:spacing w:line="276" w:lineRule="auto"/>
        <w:rPr>
          <w:lang w:val="en-US"/>
        </w:rPr>
      </w:pPr>
      <w:r w:rsidRPr="7DB6EB72">
        <w:rPr>
          <w:rFonts w:ascii="Arial" w:eastAsia="Arial" w:hAnsi="Arial" w:cs="Arial"/>
          <w:lang w:val="en-GB"/>
        </w:rPr>
        <w:t>We presented our work on several events like the Circular Futures Night (Dec 2018), the New Leadership Event (April 2019) and the Collaborative Action Lab (July 2019).</w:t>
      </w:r>
    </w:p>
    <w:p w14:paraId="01D49FCC" w14:textId="74241F07" w:rsidR="7DB6EB72" w:rsidRDefault="7DB6EB72" w:rsidP="7DB6EB72">
      <w:pPr>
        <w:spacing w:line="276" w:lineRule="auto"/>
        <w:rPr>
          <w:rFonts w:ascii="Arial" w:eastAsia="Arial" w:hAnsi="Arial" w:cs="Arial"/>
          <w:b/>
          <w:bCs/>
          <w:color w:val="00B050"/>
          <w:lang w:val="en-GB"/>
        </w:rPr>
      </w:pPr>
    </w:p>
    <w:p w14:paraId="167C101C" w14:textId="3DFE6C88" w:rsidR="6238AB84" w:rsidRDefault="6238AB84" w:rsidP="6238AB84">
      <w:pPr>
        <w:spacing w:line="276" w:lineRule="auto"/>
        <w:rPr>
          <w:rFonts w:ascii="Arial" w:eastAsia="Arial" w:hAnsi="Arial" w:cs="Arial"/>
          <w:b/>
          <w:bCs/>
          <w:lang w:val="en-GB"/>
        </w:rPr>
      </w:pPr>
    </w:p>
    <w:p w14:paraId="12CD2DC0" w14:textId="0C2D568A" w:rsidR="6238AB84" w:rsidRDefault="6238AB84" w:rsidP="6238AB84">
      <w:pPr>
        <w:spacing w:line="276" w:lineRule="auto"/>
        <w:rPr>
          <w:rFonts w:ascii="Arial" w:eastAsia="Arial" w:hAnsi="Arial" w:cs="Arial"/>
          <w:b/>
          <w:bCs/>
          <w:lang w:val="en-GB"/>
        </w:rPr>
      </w:pPr>
    </w:p>
    <w:p w14:paraId="75FB9185" w14:textId="44BC361F" w:rsidR="6238AB84" w:rsidRDefault="6238AB84" w:rsidP="6238AB84">
      <w:pPr>
        <w:spacing w:line="276" w:lineRule="auto"/>
        <w:rPr>
          <w:rFonts w:ascii="Arial" w:eastAsia="Arial" w:hAnsi="Arial" w:cs="Arial"/>
          <w:b/>
          <w:bCs/>
          <w:lang w:val="en-GB"/>
        </w:rPr>
      </w:pPr>
    </w:p>
    <w:p w14:paraId="6AED1932" w14:textId="6B918464" w:rsidR="6238AB84" w:rsidRDefault="6238AB84" w:rsidP="6238AB84">
      <w:pPr>
        <w:spacing w:line="276" w:lineRule="auto"/>
        <w:rPr>
          <w:rFonts w:ascii="Arial" w:eastAsia="Arial" w:hAnsi="Arial" w:cs="Arial"/>
          <w:b/>
          <w:bCs/>
          <w:lang w:val="en-GB"/>
        </w:rPr>
      </w:pPr>
    </w:p>
    <w:p w14:paraId="0AA3841B" w14:textId="418768E9" w:rsidR="6238AB84" w:rsidRDefault="6238AB84" w:rsidP="6238AB84">
      <w:pPr>
        <w:spacing w:line="276" w:lineRule="auto"/>
        <w:rPr>
          <w:rFonts w:ascii="Arial" w:eastAsia="Arial" w:hAnsi="Arial" w:cs="Arial"/>
          <w:b/>
          <w:bCs/>
          <w:lang w:val="en-GB"/>
        </w:rPr>
      </w:pPr>
    </w:p>
    <w:p w14:paraId="323348D5" w14:textId="1D25E815" w:rsidR="6238AB84" w:rsidRDefault="6238AB84" w:rsidP="6238AB84">
      <w:pPr>
        <w:spacing w:line="276" w:lineRule="auto"/>
        <w:rPr>
          <w:rFonts w:ascii="Arial" w:eastAsia="Arial" w:hAnsi="Arial" w:cs="Arial"/>
          <w:b/>
          <w:bCs/>
          <w:lang w:val="en-GB"/>
        </w:rPr>
      </w:pPr>
    </w:p>
    <w:p w14:paraId="694AF745" w14:textId="0CB81E9B" w:rsidR="6C2CE691" w:rsidRDefault="6C2CE691" w:rsidP="6238AB84">
      <w:pPr>
        <w:spacing w:line="276" w:lineRule="auto"/>
        <w:rPr>
          <w:rFonts w:ascii="Arial" w:eastAsia="Arial" w:hAnsi="Arial" w:cs="Arial"/>
          <w:b/>
          <w:bCs/>
          <w:lang w:val="en-GB"/>
        </w:rPr>
      </w:pPr>
      <w:r w:rsidRPr="6238AB84">
        <w:rPr>
          <w:rFonts w:ascii="Arial" w:eastAsia="Arial" w:hAnsi="Arial" w:cs="Arial"/>
          <w:b/>
          <w:bCs/>
          <w:lang w:val="en-GB"/>
        </w:rPr>
        <w:lastRenderedPageBreak/>
        <w:t>FINANCIAL OVERVIEW FY19</w:t>
      </w:r>
    </w:p>
    <w:p w14:paraId="624C6277" w14:textId="6029BC61" w:rsidR="7DB6EB72" w:rsidRDefault="7DB6EB72" w:rsidP="7DB6EB72">
      <w:pPr>
        <w:spacing w:line="276" w:lineRule="auto"/>
        <w:rPr>
          <w:rFonts w:ascii="Arial" w:eastAsia="Arial" w:hAnsi="Arial" w:cs="Arial"/>
          <w:b/>
          <w:bCs/>
          <w:color w:val="FF0000"/>
          <w:lang w:val="en-GB"/>
        </w:rPr>
      </w:pPr>
    </w:p>
    <w:tbl>
      <w:tblPr>
        <w:tblStyle w:val="TableGrid"/>
        <w:tblW w:w="0" w:type="auto"/>
        <w:tblLayout w:type="fixed"/>
        <w:tblLook w:val="06A0" w:firstRow="1" w:lastRow="0" w:firstColumn="1" w:lastColumn="0" w:noHBand="1" w:noVBand="1"/>
      </w:tblPr>
      <w:tblGrid>
        <w:gridCol w:w="3450"/>
        <w:gridCol w:w="2850"/>
        <w:gridCol w:w="2726"/>
      </w:tblGrid>
      <w:tr w:rsidR="6238AB84" w14:paraId="291EA1DA" w14:textId="77777777" w:rsidTr="6238AB84">
        <w:tc>
          <w:tcPr>
            <w:tcW w:w="3450" w:type="dxa"/>
          </w:tcPr>
          <w:p w14:paraId="03EEA06F" w14:textId="3F414541" w:rsidR="6238AB84" w:rsidRDefault="6238AB84" w:rsidP="6238AB84">
            <w:pPr>
              <w:jc w:val="center"/>
              <w:rPr>
                <w:rFonts w:ascii="Arial" w:eastAsia="Arial" w:hAnsi="Arial" w:cs="Arial"/>
                <w:b/>
                <w:bCs/>
                <w:color w:val="000000" w:themeColor="text1"/>
              </w:rPr>
            </w:pPr>
            <w:r w:rsidRPr="6238AB84">
              <w:rPr>
                <w:rFonts w:ascii="Arial" w:eastAsia="Arial" w:hAnsi="Arial" w:cs="Arial"/>
                <w:b/>
                <w:bCs/>
                <w:color w:val="000000" w:themeColor="text1"/>
              </w:rPr>
              <w:t>Financial Overview FY19</w:t>
            </w:r>
          </w:p>
        </w:tc>
        <w:tc>
          <w:tcPr>
            <w:tcW w:w="2850" w:type="dxa"/>
          </w:tcPr>
          <w:p w14:paraId="7BA8D37C" w14:textId="53841A6A" w:rsidR="6238AB84" w:rsidRDefault="6238AB84" w:rsidP="6238AB84">
            <w:pPr>
              <w:rPr>
                <w:rFonts w:ascii="Arial" w:eastAsia="Arial" w:hAnsi="Arial" w:cs="Arial"/>
              </w:rPr>
            </w:pPr>
          </w:p>
        </w:tc>
        <w:tc>
          <w:tcPr>
            <w:tcW w:w="2726" w:type="dxa"/>
          </w:tcPr>
          <w:p w14:paraId="14A24A5A" w14:textId="7FB36436" w:rsidR="6238AB84" w:rsidRDefault="6238AB84" w:rsidP="6238AB84">
            <w:pPr>
              <w:rPr>
                <w:rFonts w:ascii="Arial" w:eastAsia="Arial" w:hAnsi="Arial" w:cs="Arial"/>
              </w:rPr>
            </w:pPr>
          </w:p>
        </w:tc>
      </w:tr>
      <w:tr w:rsidR="6238AB84" w14:paraId="50CD1118" w14:textId="77777777" w:rsidTr="6238AB84">
        <w:tc>
          <w:tcPr>
            <w:tcW w:w="3450" w:type="dxa"/>
          </w:tcPr>
          <w:p w14:paraId="5971A313" w14:textId="62233C3C"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 xml:space="preserve"> </w:t>
            </w:r>
          </w:p>
        </w:tc>
        <w:tc>
          <w:tcPr>
            <w:tcW w:w="2850" w:type="dxa"/>
          </w:tcPr>
          <w:p w14:paraId="1F6F1249" w14:textId="349871B8" w:rsidR="6238AB84" w:rsidRDefault="6238AB84" w:rsidP="6238AB84">
            <w:pPr>
              <w:jc w:val="center"/>
              <w:rPr>
                <w:rFonts w:ascii="Arial" w:eastAsia="Arial" w:hAnsi="Arial" w:cs="Arial"/>
                <w:b/>
                <w:bCs/>
                <w:color w:val="000000" w:themeColor="text1"/>
              </w:rPr>
            </w:pPr>
            <w:r w:rsidRPr="6238AB84">
              <w:rPr>
                <w:rFonts w:ascii="Arial" w:eastAsia="Arial" w:hAnsi="Arial" w:cs="Arial"/>
                <w:b/>
                <w:bCs/>
                <w:color w:val="000000" w:themeColor="text1"/>
              </w:rPr>
              <w:t>Actuals FY19</w:t>
            </w:r>
          </w:p>
        </w:tc>
        <w:tc>
          <w:tcPr>
            <w:tcW w:w="2726" w:type="dxa"/>
          </w:tcPr>
          <w:p w14:paraId="2FF8B1D7" w14:textId="59238BF9" w:rsidR="6238AB84" w:rsidRDefault="6238AB84" w:rsidP="6238AB84">
            <w:pPr>
              <w:jc w:val="center"/>
              <w:rPr>
                <w:rFonts w:ascii="Arial" w:eastAsia="Arial" w:hAnsi="Arial" w:cs="Arial"/>
                <w:b/>
                <w:bCs/>
                <w:color w:val="000000" w:themeColor="text1"/>
              </w:rPr>
            </w:pPr>
            <w:r w:rsidRPr="6238AB84">
              <w:rPr>
                <w:rFonts w:ascii="Arial" w:eastAsia="Arial" w:hAnsi="Arial" w:cs="Arial"/>
                <w:b/>
                <w:bCs/>
                <w:color w:val="000000" w:themeColor="text1"/>
              </w:rPr>
              <w:t>Budget FY19</w:t>
            </w:r>
          </w:p>
        </w:tc>
      </w:tr>
      <w:tr w:rsidR="6238AB84" w14:paraId="146FB9BB" w14:textId="77777777" w:rsidTr="6238AB84">
        <w:tc>
          <w:tcPr>
            <w:tcW w:w="3450" w:type="dxa"/>
          </w:tcPr>
          <w:p w14:paraId="761C5197" w14:textId="05923A21"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 xml:space="preserve"> </w:t>
            </w:r>
          </w:p>
        </w:tc>
        <w:tc>
          <w:tcPr>
            <w:tcW w:w="2850" w:type="dxa"/>
          </w:tcPr>
          <w:p w14:paraId="240713C6" w14:textId="30BC2F15" w:rsidR="6238AB84" w:rsidRDefault="6238AB84" w:rsidP="6238AB84">
            <w:pPr>
              <w:rPr>
                <w:rFonts w:ascii="Arial" w:eastAsia="Arial" w:hAnsi="Arial" w:cs="Arial"/>
              </w:rPr>
            </w:pPr>
          </w:p>
        </w:tc>
        <w:tc>
          <w:tcPr>
            <w:tcW w:w="2726" w:type="dxa"/>
          </w:tcPr>
          <w:p w14:paraId="3F3F58F5" w14:textId="2ED68659"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 xml:space="preserve"> </w:t>
            </w:r>
          </w:p>
        </w:tc>
      </w:tr>
      <w:tr w:rsidR="6238AB84" w14:paraId="7DD49F72" w14:textId="77777777" w:rsidTr="6238AB84">
        <w:tc>
          <w:tcPr>
            <w:tcW w:w="3450" w:type="dxa"/>
          </w:tcPr>
          <w:p w14:paraId="772E844A" w14:textId="1F19CC1C"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Revenue FY19</w:t>
            </w:r>
          </w:p>
        </w:tc>
        <w:tc>
          <w:tcPr>
            <w:tcW w:w="2850" w:type="dxa"/>
          </w:tcPr>
          <w:p w14:paraId="72EF6C6B" w14:textId="7244C1E2"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Amounts in Euros</w:t>
            </w:r>
          </w:p>
        </w:tc>
        <w:tc>
          <w:tcPr>
            <w:tcW w:w="2726" w:type="dxa"/>
          </w:tcPr>
          <w:p w14:paraId="76342E94" w14:textId="3DCAF5E4"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Amounts in Euros</w:t>
            </w:r>
          </w:p>
        </w:tc>
      </w:tr>
      <w:tr w:rsidR="6238AB84" w14:paraId="6ED58B0E" w14:textId="77777777" w:rsidTr="6238AB84">
        <w:tc>
          <w:tcPr>
            <w:tcW w:w="3450" w:type="dxa"/>
          </w:tcPr>
          <w:p w14:paraId="6581B73D" w14:textId="51F462E4" w:rsidR="6238AB84" w:rsidRPr="00BB31D2" w:rsidRDefault="6238AB84" w:rsidP="6238AB84">
            <w:pPr>
              <w:rPr>
                <w:rFonts w:ascii="Arial" w:eastAsia="Arial" w:hAnsi="Arial" w:cs="Arial"/>
                <w:color w:val="000000" w:themeColor="text1"/>
                <w:lang w:val="en-US"/>
              </w:rPr>
            </w:pPr>
            <w:r w:rsidRPr="00BB31D2">
              <w:rPr>
                <w:rFonts w:ascii="Arial" w:eastAsia="Arial" w:hAnsi="Arial" w:cs="Arial"/>
                <w:color w:val="000000" w:themeColor="text1"/>
                <w:lang w:val="en-US"/>
              </w:rPr>
              <w:t>Ashoka Support Network Contributions (ASN)</w:t>
            </w:r>
          </w:p>
        </w:tc>
        <w:tc>
          <w:tcPr>
            <w:tcW w:w="2850" w:type="dxa"/>
          </w:tcPr>
          <w:p w14:paraId="1539BEBF" w14:textId="0ABB50A3"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168.000</w:t>
            </w:r>
          </w:p>
        </w:tc>
        <w:tc>
          <w:tcPr>
            <w:tcW w:w="2726" w:type="dxa"/>
          </w:tcPr>
          <w:p w14:paraId="316E5229" w14:textId="15531D42"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171.000</w:t>
            </w:r>
          </w:p>
        </w:tc>
      </w:tr>
      <w:tr w:rsidR="6238AB84" w14:paraId="712999C4" w14:textId="77777777" w:rsidTr="6238AB84">
        <w:tc>
          <w:tcPr>
            <w:tcW w:w="3450" w:type="dxa"/>
          </w:tcPr>
          <w:p w14:paraId="24D4A44A" w14:textId="3A47F96B"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Corporate Contributions</w:t>
            </w:r>
          </w:p>
        </w:tc>
        <w:tc>
          <w:tcPr>
            <w:tcW w:w="2850" w:type="dxa"/>
          </w:tcPr>
          <w:p w14:paraId="7B9EF0B0" w14:textId="5BA86959"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33.333</w:t>
            </w:r>
          </w:p>
        </w:tc>
        <w:tc>
          <w:tcPr>
            <w:tcW w:w="2726" w:type="dxa"/>
          </w:tcPr>
          <w:p w14:paraId="02D36B68" w14:textId="3D83E06B"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1.235.629</w:t>
            </w:r>
          </w:p>
        </w:tc>
      </w:tr>
      <w:tr w:rsidR="6238AB84" w14:paraId="1D15B906" w14:textId="77777777" w:rsidTr="6238AB84">
        <w:tc>
          <w:tcPr>
            <w:tcW w:w="3450" w:type="dxa"/>
          </w:tcPr>
          <w:p w14:paraId="1B25E327" w14:textId="218D0389"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Foundation Contributions</w:t>
            </w:r>
          </w:p>
        </w:tc>
        <w:tc>
          <w:tcPr>
            <w:tcW w:w="2850" w:type="dxa"/>
          </w:tcPr>
          <w:p w14:paraId="77796798" w14:textId="02254467"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957.636</w:t>
            </w:r>
          </w:p>
        </w:tc>
        <w:tc>
          <w:tcPr>
            <w:tcW w:w="2726" w:type="dxa"/>
          </w:tcPr>
          <w:p w14:paraId="75830D05" w14:textId="73F471D7"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w:t>
            </w:r>
            <w:r w:rsidR="4227045E" w:rsidRPr="6238AB84">
              <w:rPr>
                <w:rFonts w:ascii="Arial" w:eastAsia="Arial" w:hAnsi="Arial" w:cs="Arial"/>
                <w:color w:val="000000" w:themeColor="text1"/>
              </w:rPr>
              <w:t>-</w:t>
            </w:r>
          </w:p>
        </w:tc>
      </w:tr>
      <w:tr w:rsidR="6238AB84" w14:paraId="0EAF57C6" w14:textId="77777777" w:rsidTr="6238AB84">
        <w:tc>
          <w:tcPr>
            <w:tcW w:w="3450" w:type="dxa"/>
          </w:tcPr>
          <w:p w14:paraId="301EBF93" w14:textId="01628627"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Other Contributions + Interest</w:t>
            </w:r>
          </w:p>
        </w:tc>
        <w:tc>
          <w:tcPr>
            <w:tcW w:w="2850" w:type="dxa"/>
          </w:tcPr>
          <w:p w14:paraId="4FC82B5B" w14:textId="538EAA2A"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32.314</w:t>
            </w:r>
          </w:p>
        </w:tc>
        <w:tc>
          <w:tcPr>
            <w:tcW w:w="2726" w:type="dxa"/>
          </w:tcPr>
          <w:p w14:paraId="5E305C45" w14:textId="170F15C3"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1.941</w:t>
            </w:r>
          </w:p>
        </w:tc>
      </w:tr>
      <w:tr w:rsidR="6238AB84" w14:paraId="3D34EF5D" w14:textId="77777777" w:rsidTr="6238AB84">
        <w:tc>
          <w:tcPr>
            <w:tcW w:w="3450" w:type="dxa"/>
          </w:tcPr>
          <w:p w14:paraId="0CE1201A" w14:textId="62F2CB08"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Total Revenue FY19</w:t>
            </w:r>
          </w:p>
        </w:tc>
        <w:tc>
          <w:tcPr>
            <w:tcW w:w="2850" w:type="dxa"/>
          </w:tcPr>
          <w:p w14:paraId="4D242FB8" w14:textId="3453CE2E"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1.191.283</w:t>
            </w:r>
          </w:p>
        </w:tc>
        <w:tc>
          <w:tcPr>
            <w:tcW w:w="2726" w:type="dxa"/>
          </w:tcPr>
          <w:p w14:paraId="1AC3FFB2" w14:textId="001DD332"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1.408.570</w:t>
            </w:r>
          </w:p>
        </w:tc>
      </w:tr>
      <w:tr w:rsidR="6238AB84" w14:paraId="1094C346" w14:textId="77777777" w:rsidTr="6238AB84">
        <w:tc>
          <w:tcPr>
            <w:tcW w:w="3450" w:type="dxa"/>
          </w:tcPr>
          <w:p w14:paraId="33F05399" w14:textId="458CE914"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 xml:space="preserve"> </w:t>
            </w:r>
          </w:p>
        </w:tc>
        <w:tc>
          <w:tcPr>
            <w:tcW w:w="2850" w:type="dxa"/>
          </w:tcPr>
          <w:p w14:paraId="2525008C" w14:textId="5C9DE0A2" w:rsidR="6238AB84" w:rsidRDefault="6238AB84" w:rsidP="6238AB84">
            <w:pPr>
              <w:jc w:val="right"/>
              <w:rPr>
                <w:rFonts w:ascii="Arial" w:eastAsia="Arial" w:hAnsi="Arial" w:cs="Arial"/>
              </w:rPr>
            </w:pPr>
          </w:p>
        </w:tc>
        <w:tc>
          <w:tcPr>
            <w:tcW w:w="2726" w:type="dxa"/>
          </w:tcPr>
          <w:p w14:paraId="41FE0CBF" w14:textId="61A8A028"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w:t>
            </w:r>
          </w:p>
        </w:tc>
      </w:tr>
      <w:tr w:rsidR="6238AB84" w14:paraId="36C8DB37" w14:textId="77777777" w:rsidTr="6238AB84">
        <w:tc>
          <w:tcPr>
            <w:tcW w:w="3450" w:type="dxa"/>
          </w:tcPr>
          <w:p w14:paraId="6B93EF29" w14:textId="44A52F7C"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 xml:space="preserve"> </w:t>
            </w:r>
          </w:p>
        </w:tc>
        <w:tc>
          <w:tcPr>
            <w:tcW w:w="2850" w:type="dxa"/>
          </w:tcPr>
          <w:p w14:paraId="6916996A" w14:textId="6C530520" w:rsidR="6238AB84" w:rsidRDefault="6238AB84" w:rsidP="6238AB84">
            <w:pPr>
              <w:jc w:val="right"/>
              <w:rPr>
                <w:rFonts w:ascii="Arial" w:eastAsia="Arial" w:hAnsi="Arial" w:cs="Arial"/>
              </w:rPr>
            </w:pPr>
          </w:p>
        </w:tc>
        <w:tc>
          <w:tcPr>
            <w:tcW w:w="2726" w:type="dxa"/>
          </w:tcPr>
          <w:p w14:paraId="2337CE9B" w14:textId="02590163"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w:t>
            </w:r>
          </w:p>
        </w:tc>
      </w:tr>
      <w:tr w:rsidR="6238AB84" w14:paraId="2137070F" w14:textId="77777777" w:rsidTr="6238AB84">
        <w:tc>
          <w:tcPr>
            <w:tcW w:w="3450" w:type="dxa"/>
          </w:tcPr>
          <w:p w14:paraId="5F63FD72" w14:textId="1F3716F5"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Expenditures FY19</w:t>
            </w:r>
          </w:p>
        </w:tc>
        <w:tc>
          <w:tcPr>
            <w:tcW w:w="2850" w:type="dxa"/>
          </w:tcPr>
          <w:p w14:paraId="64557188" w14:textId="1D7C6CE9"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w:t>
            </w:r>
          </w:p>
        </w:tc>
        <w:tc>
          <w:tcPr>
            <w:tcW w:w="2726" w:type="dxa"/>
          </w:tcPr>
          <w:p w14:paraId="0A0734DF" w14:textId="47EEB55E"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w:t>
            </w:r>
          </w:p>
        </w:tc>
      </w:tr>
      <w:tr w:rsidR="6238AB84" w14:paraId="05ADDA05" w14:textId="77777777" w:rsidTr="6238AB84">
        <w:tc>
          <w:tcPr>
            <w:tcW w:w="3450" w:type="dxa"/>
          </w:tcPr>
          <w:p w14:paraId="61F31AC2" w14:textId="01D13B34"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 xml:space="preserve">Accelerating Health Access </w:t>
            </w:r>
          </w:p>
        </w:tc>
        <w:tc>
          <w:tcPr>
            <w:tcW w:w="2850" w:type="dxa"/>
          </w:tcPr>
          <w:p w14:paraId="013D8435" w14:textId="52CB79E3"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713.290</w:t>
            </w:r>
          </w:p>
        </w:tc>
        <w:tc>
          <w:tcPr>
            <w:tcW w:w="2726" w:type="dxa"/>
          </w:tcPr>
          <w:p w14:paraId="11D7D803" w14:textId="0FD6FDD3"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956.133</w:t>
            </w:r>
          </w:p>
        </w:tc>
      </w:tr>
      <w:tr w:rsidR="6238AB84" w14:paraId="287DA716" w14:textId="77777777" w:rsidTr="6238AB84">
        <w:tc>
          <w:tcPr>
            <w:tcW w:w="3450" w:type="dxa"/>
          </w:tcPr>
          <w:p w14:paraId="1E282E1F" w14:textId="1261E4FB"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Circular Futures</w:t>
            </w:r>
          </w:p>
        </w:tc>
        <w:tc>
          <w:tcPr>
            <w:tcW w:w="2850" w:type="dxa"/>
          </w:tcPr>
          <w:p w14:paraId="3F226EFC" w14:textId="099D491A"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174.474</w:t>
            </w:r>
          </w:p>
        </w:tc>
        <w:tc>
          <w:tcPr>
            <w:tcW w:w="2726" w:type="dxa"/>
          </w:tcPr>
          <w:p w14:paraId="160A7489" w14:textId="23DB75BD"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229.217</w:t>
            </w:r>
          </w:p>
        </w:tc>
      </w:tr>
      <w:tr w:rsidR="6238AB84" w14:paraId="1DA93161" w14:textId="77777777" w:rsidTr="6238AB84">
        <w:tc>
          <w:tcPr>
            <w:tcW w:w="3450" w:type="dxa"/>
          </w:tcPr>
          <w:p w14:paraId="2ACFAA2F" w14:textId="0179528F" w:rsidR="1EC3ACD6" w:rsidRDefault="1EC3ACD6" w:rsidP="6238AB84">
            <w:pPr>
              <w:spacing w:line="259" w:lineRule="auto"/>
            </w:pPr>
            <w:r w:rsidRPr="6238AB84">
              <w:rPr>
                <w:rFonts w:ascii="Arial" w:eastAsia="Arial" w:hAnsi="Arial" w:cs="Arial"/>
                <w:color w:val="000000" w:themeColor="text1"/>
              </w:rPr>
              <w:t>Learning for Holistic Wellbeing</w:t>
            </w:r>
          </w:p>
        </w:tc>
        <w:tc>
          <w:tcPr>
            <w:tcW w:w="2850" w:type="dxa"/>
          </w:tcPr>
          <w:p w14:paraId="722D5B54" w14:textId="4499F314"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62.919</w:t>
            </w:r>
          </w:p>
        </w:tc>
        <w:tc>
          <w:tcPr>
            <w:tcW w:w="2726" w:type="dxa"/>
          </w:tcPr>
          <w:p w14:paraId="0635D471" w14:textId="7A800892" w:rsidR="1C995554" w:rsidRDefault="1C995554" w:rsidP="6238AB84">
            <w:pPr>
              <w:jc w:val="right"/>
              <w:rPr>
                <w:rFonts w:ascii="Arial" w:eastAsia="Arial" w:hAnsi="Arial" w:cs="Arial"/>
                <w:color w:val="000000" w:themeColor="text1"/>
              </w:rPr>
            </w:pPr>
            <w:r w:rsidRPr="6238AB84">
              <w:rPr>
                <w:rFonts w:ascii="Arial" w:eastAsia="Arial" w:hAnsi="Arial" w:cs="Arial"/>
                <w:color w:val="000000" w:themeColor="text1"/>
              </w:rPr>
              <w:t>-</w:t>
            </w:r>
          </w:p>
        </w:tc>
      </w:tr>
      <w:tr w:rsidR="6238AB84" w14:paraId="3A7DB31F" w14:textId="77777777" w:rsidTr="6238AB84">
        <w:tc>
          <w:tcPr>
            <w:tcW w:w="3450" w:type="dxa"/>
          </w:tcPr>
          <w:p w14:paraId="2AE1637B" w14:textId="1113E393"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Google</w:t>
            </w:r>
            <w:r w:rsidR="7B33C7A3" w:rsidRPr="6238AB84">
              <w:rPr>
                <w:rFonts w:ascii="Arial" w:eastAsia="Arial" w:hAnsi="Arial" w:cs="Arial"/>
                <w:color w:val="000000" w:themeColor="text1"/>
              </w:rPr>
              <w:t>.org</w:t>
            </w:r>
            <w:r w:rsidRPr="6238AB84">
              <w:rPr>
                <w:rFonts w:ascii="Arial" w:eastAsia="Arial" w:hAnsi="Arial" w:cs="Arial"/>
                <w:color w:val="000000" w:themeColor="text1"/>
              </w:rPr>
              <w:t xml:space="preserve"> Impact </w:t>
            </w:r>
            <w:r w:rsidR="767FE153" w:rsidRPr="6238AB84">
              <w:rPr>
                <w:rFonts w:ascii="Arial" w:eastAsia="Arial" w:hAnsi="Arial" w:cs="Arial"/>
                <w:color w:val="000000" w:themeColor="text1"/>
              </w:rPr>
              <w:t>Challenge</w:t>
            </w:r>
          </w:p>
        </w:tc>
        <w:tc>
          <w:tcPr>
            <w:tcW w:w="2850" w:type="dxa"/>
          </w:tcPr>
          <w:p w14:paraId="17962ED1" w14:textId="05C24BA6"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7.253</w:t>
            </w:r>
          </w:p>
        </w:tc>
        <w:tc>
          <w:tcPr>
            <w:tcW w:w="2726" w:type="dxa"/>
          </w:tcPr>
          <w:p w14:paraId="4E831142" w14:textId="03B5C54B" w:rsidR="23516A92" w:rsidRDefault="23516A92" w:rsidP="6238AB84">
            <w:pPr>
              <w:jc w:val="right"/>
              <w:rPr>
                <w:rFonts w:ascii="Arial" w:eastAsia="Arial" w:hAnsi="Arial" w:cs="Arial"/>
                <w:color w:val="000000" w:themeColor="text1"/>
              </w:rPr>
            </w:pPr>
            <w:r w:rsidRPr="6238AB84">
              <w:rPr>
                <w:rFonts w:ascii="Arial" w:eastAsia="Arial" w:hAnsi="Arial" w:cs="Arial"/>
                <w:color w:val="000000" w:themeColor="text1"/>
              </w:rPr>
              <w:t>-</w:t>
            </w:r>
          </w:p>
        </w:tc>
      </w:tr>
      <w:tr w:rsidR="6238AB84" w14:paraId="3F18C432" w14:textId="77777777" w:rsidTr="6238AB84">
        <w:tc>
          <w:tcPr>
            <w:tcW w:w="3450" w:type="dxa"/>
          </w:tcPr>
          <w:p w14:paraId="3A87DE63" w14:textId="4303EB09"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Primat</w:t>
            </w:r>
          </w:p>
        </w:tc>
        <w:tc>
          <w:tcPr>
            <w:tcW w:w="2850" w:type="dxa"/>
          </w:tcPr>
          <w:p w14:paraId="31D86E4A" w14:textId="4020227F"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2.249</w:t>
            </w:r>
          </w:p>
        </w:tc>
        <w:tc>
          <w:tcPr>
            <w:tcW w:w="2726" w:type="dxa"/>
          </w:tcPr>
          <w:p w14:paraId="512054ED" w14:textId="664096F7" w:rsidR="54D83A96" w:rsidRDefault="54D83A96" w:rsidP="6238AB84">
            <w:pPr>
              <w:jc w:val="right"/>
              <w:rPr>
                <w:rFonts w:ascii="Arial" w:eastAsia="Arial" w:hAnsi="Arial" w:cs="Arial"/>
                <w:color w:val="000000" w:themeColor="text1"/>
              </w:rPr>
            </w:pPr>
            <w:r w:rsidRPr="6238AB84">
              <w:rPr>
                <w:rFonts w:ascii="Arial" w:eastAsia="Arial" w:hAnsi="Arial" w:cs="Arial"/>
                <w:color w:val="000000" w:themeColor="text1"/>
              </w:rPr>
              <w:t>-</w:t>
            </w:r>
          </w:p>
        </w:tc>
      </w:tr>
      <w:tr w:rsidR="6238AB84" w14:paraId="2B093BA6" w14:textId="77777777" w:rsidTr="6238AB84">
        <w:tc>
          <w:tcPr>
            <w:tcW w:w="3450" w:type="dxa"/>
          </w:tcPr>
          <w:p w14:paraId="27F9E28C" w14:textId="11C97036" w:rsidR="6238AB84" w:rsidRPr="00BB31D2" w:rsidRDefault="6238AB84" w:rsidP="6238AB84">
            <w:pPr>
              <w:rPr>
                <w:rFonts w:ascii="Arial" w:eastAsia="Arial" w:hAnsi="Arial" w:cs="Arial"/>
                <w:color w:val="000000" w:themeColor="text1"/>
                <w:lang w:val="en-US"/>
              </w:rPr>
            </w:pPr>
            <w:r w:rsidRPr="00BB31D2">
              <w:rPr>
                <w:rFonts w:ascii="Arial" w:eastAsia="Arial" w:hAnsi="Arial" w:cs="Arial"/>
                <w:color w:val="000000" w:themeColor="text1"/>
                <w:lang w:val="en-US"/>
              </w:rPr>
              <w:t>Expenditures not covered by programmes</w:t>
            </w:r>
          </w:p>
        </w:tc>
        <w:tc>
          <w:tcPr>
            <w:tcW w:w="2850" w:type="dxa"/>
          </w:tcPr>
          <w:p w14:paraId="54154E68" w14:textId="1B8E679B"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150.780</w:t>
            </w:r>
          </w:p>
        </w:tc>
        <w:tc>
          <w:tcPr>
            <w:tcW w:w="2726" w:type="dxa"/>
          </w:tcPr>
          <w:p w14:paraId="0B13C9FE" w14:textId="4569EDBB"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214.150</w:t>
            </w:r>
          </w:p>
        </w:tc>
      </w:tr>
      <w:tr w:rsidR="6238AB84" w14:paraId="6E5C83D6" w14:textId="77777777" w:rsidTr="6238AB84">
        <w:tc>
          <w:tcPr>
            <w:tcW w:w="3450" w:type="dxa"/>
          </w:tcPr>
          <w:p w14:paraId="49364529" w14:textId="7D7C6199"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Total Expenditures FY19</w:t>
            </w:r>
          </w:p>
        </w:tc>
        <w:tc>
          <w:tcPr>
            <w:tcW w:w="2850" w:type="dxa"/>
          </w:tcPr>
          <w:p w14:paraId="6FE74DD1" w14:textId="7E8D211A"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1.110.965</w:t>
            </w:r>
          </w:p>
        </w:tc>
        <w:tc>
          <w:tcPr>
            <w:tcW w:w="2726" w:type="dxa"/>
          </w:tcPr>
          <w:p w14:paraId="3B2505A3" w14:textId="568445B3"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1.399.500</w:t>
            </w:r>
          </w:p>
        </w:tc>
      </w:tr>
      <w:tr w:rsidR="6238AB84" w14:paraId="7DEAAB59" w14:textId="77777777" w:rsidTr="6238AB84">
        <w:tc>
          <w:tcPr>
            <w:tcW w:w="3450" w:type="dxa"/>
          </w:tcPr>
          <w:p w14:paraId="2E8E6D86" w14:textId="55C7E5FB"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 xml:space="preserve"> </w:t>
            </w:r>
          </w:p>
        </w:tc>
        <w:tc>
          <w:tcPr>
            <w:tcW w:w="2850" w:type="dxa"/>
          </w:tcPr>
          <w:p w14:paraId="68C5FFDF" w14:textId="2086C541" w:rsidR="6238AB84" w:rsidRDefault="6238AB84" w:rsidP="6238AB84">
            <w:pPr>
              <w:jc w:val="right"/>
              <w:rPr>
                <w:rFonts w:ascii="Arial" w:eastAsia="Arial" w:hAnsi="Arial" w:cs="Arial"/>
              </w:rPr>
            </w:pPr>
          </w:p>
        </w:tc>
        <w:tc>
          <w:tcPr>
            <w:tcW w:w="2726" w:type="dxa"/>
          </w:tcPr>
          <w:p w14:paraId="650DCC9B" w14:textId="0712F3B0"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w:t>
            </w:r>
          </w:p>
        </w:tc>
      </w:tr>
      <w:tr w:rsidR="6238AB84" w14:paraId="4A6574B4" w14:textId="77777777" w:rsidTr="6238AB84">
        <w:tc>
          <w:tcPr>
            <w:tcW w:w="3450" w:type="dxa"/>
          </w:tcPr>
          <w:p w14:paraId="652F4F32" w14:textId="44586394"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Result FY19</w:t>
            </w:r>
          </w:p>
        </w:tc>
        <w:tc>
          <w:tcPr>
            <w:tcW w:w="2850" w:type="dxa"/>
          </w:tcPr>
          <w:p w14:paraId="2241C28F" w14:textId="5E8C1F96"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80.318</w:t>
            </w:r>
          </w:p>
        </w:tc>
        <w:tc>
          <w:tcPr>
            <w:tcW w:w="2726" w:type="dxa"/>
          </w:tcPr>
          <w:p w14:paraId="4E61339E" w14:textId="5920A8C0"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9.070</w:t>
            </w:r>
          </w:p>
        </w:tc>
      </w:tr>
    </w:tbl>
    <w:p w14:paraId="4F93F175" w14:textId="0786234B" w:rsidR="6C2CE691" w:rsidRDefault="6C2CE691" w:rsidP="6238AB84">
      <w:pPr>
        <w:spacing w:line="276" w:lineRule="auto"/>
        <w:rPr>
          <w:rFonts w:ascii="Arial" w:eastAsia="Arial" w:hAnsi="Arial" w:cs="Arial"/>
          <w:b/>
          <w:bCs/>
          <w:color w:val="FF0000"/>
          <w:lang w:val="en-GB"/>
        </w:rPr>
      </w:pPr>
    </w:p>
    <w:p w14:paraId="07C68B49" w14:textId="59581890" w:rsidR="6C2CE691" w:rsidRDefault="6C2CE691" w:rsidP="6238AB84">
      <w:pPr>
        <w:spacing w:line="276" w:lineRule="auto"/>
        <w:rPr>
          <w:rFonts w:ascii="Arial" w:eastAsia="Arial" w:hAnsi="Arial" w:cs="Arial"/>
          <w:b/>
          <w:bCs/>
          <w:lang w:val="en-GB"/>
        </w:rPr>
      </w:pPr>
      <w:r w:rsidRPr="6238AB84">
        <w:rPr>
          <w:rFonts w:ascii="Arial" w:eastAsia="Arial" w:hAnsi="Arial" w:cs="Arial"/>
          <w:b/>
          <w:bCs/>
          <w:u w:val="single"/>
          <w:lang w:val="en-GB"/>
        </w:rPr>
        <w:t xml:space="preserve">Explanation </w:t>
      </w:r>
      <w:r w:rsidR="5C30D66B" w:rsidRPr="6238AB84">
        <w:rPr>
          <w:rFonts w:ascii="Arial" w:eastAsia="Arial" w:hAnsi="Arial" w:cs="Arial"/>
          <w:b/>
          <w:bCs/>
          <w:u w:val="single"/>
          <w:lang w:val="en-GB"/>
        </w:rPr>
        <w:t>of</w:t>
      </w:r>
      <w:r w:rsidRPr="6238AB84">
        <w:rPr>
          <w:rFonts w:ascii="Arial" w:eastAsia="Arial" w:hAnsi="Arial" w:cs="Arial"/>
          <w:b/>
          <w:bCs/>
          <w:u w:val="single"/>
          <w:lang w:val="en-GB"/>
        </w:rPr>
        <w:t xml:space="preserve"> </w:t>
      </w:r>
      <w:r w:rsidR="1B80A271" w:rsidRPr="6238AB84">
        <w:rPr>
          <w:rFonts w:ascii="Arial" w:eastAsia="Arial" w:hAnsi="Arial" w:cs="Arial"/>
          <w:b/>
          <w:bCs/>
          <w:u w:val="single"/>
          <w:lang w:val="en-GB"/>
        </w:rPr>
        <w:t>the difference</w:t>
      </w:r>
      <w:r w:rsidRPr="6238AB84">
        <w:rPr>
          <w:rFonts w:ascii="Arial" w:eastAsia="Arial" w:hAnsi="Arial" w:cs="Arial"/>
          <w:b/>
          <w:bCs/>
          <w:u w:val="single"/>
          <w:lang w:val="en-GB"/>
        </w:rPr>
        <w:t xml:space="preserve"> in revenue between budget and actual numbers FY19:</w:t>
      </w:r>
    </w:p>
    <w:p w14:paraId="2C8E176A" w14:textId="29484185" w:rsidR="473C0FDA" w:rsidRDefault="473C0FDA" w:rsidP="6238AB84">
      <w:pPr>
        <w:pStyle w:val="ListParagraph"/>
        <w:numPr>
          <w:ilvl w:val="0"/>
          <w:numId w:val="3"/>
        </w:numPr>
        <w:spacing w:line="276" w:lineRule="auto"/>
        <w:rPr>
          <w:rFonts w:eastAsiaTheme="minorEastAsia"/>
          <w:lang w:val="en-GB"/>
        </w:rPr>
      </w:pPr>
      <w:r w:rsidRPr="6238AB84">
        <w:rPr>
          <w:rFonts w:ascii="Arial" w:eastAsia="Arial" w:hAnsi="Arial" w:cs="Arial"/>
          <w:lang w:val="en-GB"/>
        </w:rPr>
        <w:t xml:space="preserve">ASN – We raised </w:t>
      </w:r>
      <w:r w:rsidR="58A18B27" w:rsidRPr="6238AB84">
        <w:rPr>
          <w:rFonts w:ascii="Arial" w:eastAsia="Arial" w:hAnsi="Arial" w:cs="Arial"/>
          <w:lang w:val="en-GB"/>
        </w:rPr>
        <w:t xml:space="preserve">a little </w:t>
      </w:r>
      <w:r w:rsidRPr="6238AB84">
        <w:rPr>
          <w:rFonts w:ascii="Arial" w:eastAsia="Arial" w:hAnsi="Arial" w:cs="Arial"/>
          <w:lang w:val="en-GB"/>
        </w:rPr>
        <w:t xml:space="preserve">less ASN </w:t>
      </w:r>
      <w:r w:rsidR="2FC8CC0C" w:rsidRPr="6238AB84">
        <w:rPr>
          <w:rFonts w:ascii="Arial" w:eastAsia="Arial" w:hAnsi="Arial" w:cs="Arial"/>
          <w:lang w:val="en-GB"/>
        </w:rPr>
        <w:t>income</w:t>
      </w:r>
      <w:r w:rsidRPr="6238AB84">
        <w:rPr>
          <w:rFonts w:ascii="Arial" w:eastAsia="Arial" w:hAnsi="Arial" w:cs="Arial"/>
          <w:lang w:val="en-GB"/>
        </w:rPr>
        <w:t xml:space="preserve"> than expected</w:t>
      </w:r>
      <w:r w:rsidR="7E1CC381" w:rsidRPr="6238AB84">
        <w:rPr>
          <w:rFonts w:ascii="Arial" w:eastAsia="Arial" w:hAnsi="Arial" w:cs="Arial"/>
          <w:lang w:val="en-GB"/>
        </w:rPr>
        <w:t xml:space="preserve"> but we were happy to onboard </w:t>
      </w:r>
      <w:r w:rsidR="15C8B099" w:rsidRPr="6238AB84">
        <w:rPr>
          <w:rFonts w:ascii="Arial" w:eastAsia="Arial" w:hAnsi="Arial" w:cs="Arial"/>
          <w:lang w:val="en-GB"/>
        </w:rPr>
        <w:t xml:space="preserve">5 </w:t>
      </w:r>
      <w:r w:rsidR="7E1CC381" w:rsidRPr="6238AB84">
        <w:rPr>
          <w:rFonts w:ascii="Arial" w:eastAsia="Arial" w:hAnsi="Arial" w:cs="Arial"/>
          <w:lang w:val="en-GB"/>
        </w:rPr>
        <w:t>new ASN members in FY19</w:t>
      </w:r>
      <w:r w:rsidR="3405D0CD" w:rsidRPr="6238AB84">
        <w:rPr>
          <w:rFonts w:ascii="Arial" w:eastAsia="Arial" w:hAnsi="Arial" w:cs="Arial"/>
          <w:lang w:val="en-GB"/>
        </w:rPr>
        <w:t>.</w:t>
      </w:r>
    </w:p>
    <w:p w14:paraId="13DA0CFE" w14:textId="0E83B09A" w:rsidR="7E1CC381" w:rsidRDefault="7E1CC381" w:rsidP="6238AB84">
      <w:pPr>
        <w:pStyle w:val="ListParagraph"/>
        <w:numPr>
          <w:ilvl w:val="0"/>
          <w:numId w:val="3"/>
        </w:numPr>
        <w:spacing w:line="276" w:lineRule="auto"/>
        <w:rPr>
          <w:lang w:val="en-GB"/>
        </w:rPr>
      </w:pPr>
      <w:r w:rsidRPr="6238AB84">
        <w:rPr>
          <w:rFonts w:ascii="Arial" w:eastAsia="Arial" w:hAnsi="Arial" w:cs="Arial"/>
          <w:lang w:val="en-GB"/>
        </w:rPr>
        <w:t xml:space="preserve">Corporate Contributions – </w:t>
      </w:r>
      <w:r w:rsidR="55F9106F" w:rsidRPr="6238AB84">
        <w:rPr>
          <w:rFonts w:ascii="Arial" w:eastAsia="Arial" w:hAnsi="Arial" w:cs="Arial"/>
          <w:lang w:val="en-GB"/>
        </w:rPr>
        <w:t>I</w:t>
      </w:r>
      <w:r w:rsidRPr="6238AB84">
        <w:rPr>
          <w:rFonts w:ascii="Arial" w:eastAsia="Arial" w:hAnsi="Arial" w:cs="Arial"/>
          <w:lang w:val="en-GB"/>
        </w:rPr>
        <w:t xml:space="preserve">n previous years we presented contributions from for example Philips Foundation and Ebay Foundation as </w:t>
      </w:r>
      <w:r w:rsidR="7C1E137C" w:rsidRPr="6238AB84">
        <w:rPr>
          <w:rFonts w:ascii="Arial" w:eastAsia="Arial" w:hAnsi="Arial" w:cs="Arial"/>
          <w:lang w:val="en-GB"/>
        </w:rPr>
        <w:t>‘</w:t>
      </w:r>
      <w:r w:rsidRPr="6238AB84">
        <w:rPr>
          <w:rFonts w:ascii="Arial" w:eastAsia="Arial" w:hAnsi="Arial" w:cs="Arial"/>
          <w:lang w:val="en-GB"/>
        </w:rPr>
        <w:t>corporate</w:t>
      </w:r>
      <w:r w:rsidR="6D4DC50C" w:rsidRPr="6238AB84">
        <w:rPr>
          <w:rFonts w:ascii="Arial" w:eastAsia="Arial" w:hAnsi="Arial" w:cs="Arial"/>
          <w:lang w:val="en-GB"/>
        </w:rPr>
        <w:t>’</w:t>
      </w:r>
      <w:r w:rsidRPr="6238AB84">
        <w:rPr>
          <w:rFonts w:ascii="Arial" w:eastAsia="Arial" w:hAnsi="Arial" w:cs="Arial"/>
          <w:lang w:val="en-GB"/>
        </w:rPr>
        <w:t xml:space="preserve"> revenues</w:t>
      </w:r>
      <w:r w:rsidR="01FE9165" w:rsidRPr="6238AB84">
        <w:rPr>
          <w:rFonts w:ascii="Arial" w:eastAsia="Arial" w:hAnsi="Arial" w:cs="Arial"/>
          <w:lang w:val="en-GB"/>
        </w:rPr>
        <w:t xml:space="preserve"> but in fact they are </w:t>
      </w:r>
      <w:r w:rsidR="1BCBD3ED" w:rsidRPr="6238AB84">
        <w:rPr>
          <w:rFonts w:ascii="Arial" w:eastAsia="Arial" w:hAnsi="Arial" w:cs="Arial"/>
          <w:lang w:val="en-GB"/>
        </w:rPr>
        <w:t>‘</w:t>
      </w:r>
      <w:r w:rsidR="01FE9165" w:rsidRPr="6238AB84">
        <w:rPr>
          <w:rFonts w:ascii="Arial" w:eastAsia="Arial" w:hAnsi="Arial" w:cs="Arial"/>
          <w:lang w:val="en-GB"/>
        </w:rPr>
        <w:t>foundation</w:t>
      </w:r>
      <w:r w:rsidR="4AB3DDB8" w:rsidRPr="6238AB84">
        <w:rPr>
          <w:rFonts w:ascii="Arial" w:eastAsia="Arial" w:hAnsi="Arial" w:cs="Arial"/>
          <w:lang w:val="en-GB"/>
        </w:rPr>
        <w:t>’</w:t>
      </w:r>
      <w:r w:rsidR="01FE9165" w:rsidRPr="6238AB84">
        <w:rPr>
          <w:rFonts w:ascii="Arial" w:eastAsia="Arial" w:hAnsi="Arial" w:cs="Arial"/>
          <w:lang w:val="en-GB"/>
        </w:rPr>
        <w:t xml:space="preserve"> </w:t>
      </w:r>
      <w:r w:rsidR="068F21D8" w:rsidRPr="6238AB84">
        <w:rPr>
          <w:rFonts w:ascii="Arial" w:eastAsia="Arial" w:hAnsi="Arial" w:cs="Arial"/>
          <w:lang w:val="en-GB"/>
        </w:rPr>
        <w:t>revenues,</w:t>
      </w:r>
      <w:r w:rsidR="78A93782" w:rsidRPr="6238AB84">
        <w:rPr>
          <w:rFonts w:ascii="Arial" w:eastAsia="Arial" w:hAnsi="Arial" w:cs="Arial"/>
          <w:lang w:val="en-GB"/>
        </w:rPr>
        <w:t xml:space="preserve"> so we have included an extra budget line hereunder.</w:t>
      </w:r>
    </w:p>
    <w:p w14:paraId="30C47ED9" w14:textId="25C957EE" w:rsidR="78A93782" w:rsidRDefault="78A93782" w:rsidP="6238AB84">
      <w:pPr>
        <w:pStyle w:val="ListParagraph"/>
        <w:numPr>
          <w:ilvl w:val="0"/>
          <w:numId w:val="3"/>
        </w:numPr>
        <w:spacing w:line="276" w:lineRule="auto"/>
        <w:rPr>
          <w:lang w:val="en-GB"/>
        </w:rPr>
      </w:pPr>
      <w:r w:rsidRPr="6238AB84">
        <w:rPr>
          <w:rFonts w:ascii="Arial" w:eastAsia="Arial" w:hAnsi="Arial" w:cs="Arial"/>
          <w:lang w:val="en-GB"/>
        </w:rPr>
        <w:t>Foundation Contri</w:t>
      </w:r>
      <w:r w:rsidR="5E8A4E9F" w:rsidRPr="6238AB84">
        <w:rPr>
          <w:rFonts w:ascii="Arial" w:eastAsia="Arial" w:hAnsi="Arial" w:cs="Arial"/>
          <w:lang w:val="en-GB"/>
        </w:rPr>
        <w:t>butions</w:t>
      </w:r>
      <w:r w:rsidR="3398784F" w:rsidRPr="6238AB84">
        <w:rPr>
          <w:rFonts w:ascii="Arial" w:eastAsia="Arial" w:hAnsi="Arial" w:cs="Arial"/>
          <w:lang w:val="en-GB"/>
        </w:rPr>
        <w:t xml:space="preserve"> – In total we raised less </w:t>
      </w:r>
      <w:r w:rsidR="444E3770" w:rsidRPr="6238AB84">
        <w:rPr>
          <w:rFonts w:ascii="Arial" w:eastAsia="Arial" w:hAnsi="Arial" w:cs="Arial"/>
          <w:lang w:val="en-GB"/>
        </w:rPr>
        <w:t xml:space="preserve">income </w:t>
      </w:r>
      <w:r w:rsidR="50F62A01" w:rsidRPr="6238AB84">
        <w:rPr>
          <w:rFonts w:ascii="Arial" w:eastAsia="Arial" w:hAnsi="Arial" w:cs="Arial"/>
          <w:lang w:val="en-GB"/>
        </w:rPr>
        <w:t xml:space="preserve">from corporate foundations </w:t>
      </w:r>
      <w:r w:rsidR="444E3770" w:rsidRPr="6238AB84">
        <w:rPr>
          <w:rFonts w:ascii="Arial" w:eastAsia="Arial" w:hAnsi="Arial" w:cs="Arial"/>
          <w:lang w:val="en-GB"/>
        </w:rPr>
        <w:t>than expected</w:t>
      </w:r>
      <w:r w:rsidR="3E89C532" w:rsidRPr="6238AB84">
        <w:rPr>
          <w:rFonts w:ascii="Arial" w:eastAsia="Arial" w:hAnsi="Arial" w:cs="Arial"/>
          <w:lang w:val="en-GB"/>
        </w:rPr>
        <w:t xml:space="preserve"> due to </w:t>
      </w:r>
      <w:r w:rsidR="0E710CA0" w:rsidRPr="6238AB84">
        <w:rPr>
          <w:rFonts w:ascii="Arial" w:eastAsia="Arial" w:hAnsi="Arial" w:cs="Arial"/>
          <w:lang w:val="en-GB"/>
        </w:rPr>
        <w:t>the fact that w</w:t>
      </w:r>
      <w:r w:rsidR="5EC5FF9A" w:rsidRPr="6238AB84">
        <w:rPr>
          <w:rFonts w:ascii="Arial" w:eastAsia="Arial" w:hAnsi="Arial" w:cs="Arial"/>
          <w:lang w:val="en-GB"/>
        </w:rPr>
        <w:t>e allocated less revenue from Philips Foundation to this fiscal year because we were faced with a delay in the program, hence we will have to carry out some activities in the next fiscal year.</w:t>
      </w:r>
      <w:r w:rsidR="53F4D90B" w:rsidRPr="6238AB84">
        <w:rPr>
          <w:rFonts w:ascii="Arial" w:eastAsia="Arial" w:hAnsi="Arial" w:cs="Arial"/>
          <w:lang w:val="en-GB"/>
        </w:rPr>
        <w:t xml:space="preserve"> We were able to raise new contributions from RoundGlass Foundation and Google.org.</w:t>
      </w:r>
    </w:p>
    <w:p w14:paraId="20E4848C" w14:textId="115AE83D" w:rsidR="6C2CE691" w:rsidRDefault="6C2CE691" w:rsidP="6238AB84">
      <w:pPr>
        <w:spacing w:line="276" w:lineRule="auto"/>
        <w:rPr>
          <w:rFonts w:ascii="Arial" w:eastAsia="Arial" w:hAnsi="Arial" w:cs="Arial"/>
          <w:b/>
          <w:bCs/>
          <w:u w:val="single"/>
          <w:lang w:val="en-GB"/>
        </w:rPr>
      </w:pPr>
      <w:r w:rsidRPr="6238AB84">
        <w:rPr>
          <w:rFonts w:ascii="Arial" w:eastAsia="Arial" w:hAnsi="Arial" w:cs="Arial"/>
          <w:b/>
          <w:bCs/>
          <w:u w:val="single"/>
          <w:lang w:val="en-GB"/>
        </w:rPr>
        <w:t xml:space="preserve">Explanation </w:t>
      </w:r>
      <w:r w:rsidR="66C6AD25" w:rsidRPr="6238AB84">
        <w:rPr>
          <w:rFonts w:ascii="Arial" w:eastAsia="Arial" w:hAnsi="Arial" w:cs="Arial"/>
          <w:b/>
          <w:bCs/>
          <w:u w:val="single"/>
          <w:lang w:val="en-GB"/>
        </w:rPr>
        <w:t>of</w:t>
      </w:r>
      <w:r w:rsidRPr="6238AB84">
        <w:rPr>
          <w:rFonts w:ascii="Arial" w:eastAsia="Arial" w:hAnsi="Arial" w:cs="Arial"/>
          <w:b/>
          <w:bCs/>
          <w:u w:val="single"/>
          <w:lang w:val="en-GB"/>
        </w:rPr>
        <w:t xml:space="preserve"> </w:t>
      </w:r>
      <w:r w:rsidR="76901F9B" w:rsidRPr="6238AB84">
        <w:rPr>
          <w:rFonts w:ascii="Arial" w:eastAsia="Arial" w:hAnsi="Arial" w:cs="Arial"/>
          <w:b/>
          <w:bCs/>
          <w:u w:val="single"/>
          <w:lang w:val="en-GB"/>
        </w:rPr>
        <w:t xml:space="preserve">the </w:t>
      </w:r>
      <w:r w:rsidRPr="6238AB84">
        <w:rPr>
          <w:rFonts w:ascii="Arial" w:eastAsia="Arial" w:hAnsi="Arial" w:cs="Arial"/>
          <w:b/>
          <w:bCs/>
          <w:u w:val="single"/>
          <w:lang w:val="en-GB"/>
        </w:rPr>
        <w:t>difference in expenditures between budget and actual numbers FY19:</w:t>
      </w:r>
    </w:p>
    <w:p w14:paraId="757437A7" w14:textId="3F5E0711" w:rsidR="37DD2277" w:rsidRPr="00BB31D2" w:rsidRDefault="37DD2277" w:rsidP="6238AB84">
      <w:pPr>
        <w:pStyle w:val="ListParagraph"/>
        <w:numPr>
          <w:ilvl w:val="0"/>
          <w:numId w:val="2"/>
        </w:numPr>
        <w:rPr>
          <w:rFonts w:ascii="Arial" w:eastAsia="Arial" w:hAnsi="Arial" w:cs="Arial"/>
          <w:lang w:val="en-US"/>
        </w:rPr>
      </w:pPr>
      <w:r w:rsidRPr="00BB31D2">
        <w:rPr>
          <w:rFonts w:ascii="Arial" w:eastAsia="Arial" w:hAnsi="Arial" w:cs="Arial"/>
          <w:color w:val="000000" w:themeColor="text1"/>
          <w:lang w:val="en-US"/>
        </w:rPr>
        <w:t xml:space="preserve">Accelerating Health </w:t>
      </w:r>
      <w:r w:rsidR="4DE4ED18" w:rsidRPr="00BB31D2">
        <w:rPr>
          <w:rFonts w:ascii="Arial" w:eastAsia="Arial" w:hAnsi="Arial" w:cs="Arial"/>
          <w:color w:val="000000" w:themeColor="text1"/>
          <w:lang w:val="en-US"/>
        </w:rPr>
        <w:t>Access -</w:t>
      </w:r>
      <w:r w:rsidRPr="00BB31D2">
        <w:rPr>
          <w:rFonts w:ascii="Arial" w:eastAsia="Arial" w:hAnsi="Arial" w:cs="Arial"/>
          <w:color w:val="000000" w:themeColor="text1"/>
          <w:lang w:val="en-US"/>
        </w:rPr>
        <w:t xml:space="preserve"> We spent less than expected due to the fact we faced a delay in the program, hence some activites are postponed to a later phase.</w:t>
      </w:r>
    </w:p>
    <w:p w14:paraId="6EC663AB" w14:textId="3C073847" w:rsidR="180CB397" w:rsidRPr="00BB31D2" w:rsidRDefault="180CB397" w:rsidP="6238AB84">
      <w:pPr>
        <w:pStyle w:val="ListParagraph"/>
        <w:numPr>
          <w:ilvl w:val="0"/>
          <w:numId w:val="2"/>
        </w:numPr>
        <w:rPr>
          <w:rFonts w:ascii="Arial" w:eastAsia="Arial" w:hAnsi="Arial" w:cs="Arial"/>
          <w:lang w:val="en-US"/>
        </w:rPr>
      </w:pPr>
      <w:r w:rsidRPr="00BB31D2">
        <w:rPr>
          <w:rFonts w:ascii="Arial" w:eastAsia="Arial" w:hAnsi="Arial" w:cs="Arial"/>
          <w:color w:val="000000" w:themeColor="text1"/>
          <w:lang w:val="en-US"/>
        </w:rPr>
        <w:t>Ciruclar Futres – We spent less than expected on this program</w:t>
      </w:r>
      <w:r w:rsidR="3444C9FE" w:rsidRPr="00BB31D2">
        <w:rPr>
          <w:rFonts w:ascii="Arial" w:eastAsia="Arial" w:hAnsi="Arial" w:cs="Arial"/>
          <w:color w:val="000000" w:themeColor="text1"/>
          <w:lang w:val="en-US"/>
        </w:rPr>
        <w:t xml:space="preserve"> because the partnership with Ebay Foundation was not prolongued as we envisioned.</w:t>
      </w:r>
    </w:p>
    <w:p w14:paraId="1735EDA2" w14:textId="1590C63C" w:rsidR="57C6F855" w:rsidRPr="00CE7E65" w:rsidRDefault="57C6F855" w:rsidP="6238AB84">
      <w:pPr>
        <w:pStyle w:val="ListParagraph"/>
        <w:numPr>
          <w:ilvl w:val="0"/>
          <w:numId w:val="2"/>
        </w:numPr>
        <w:rPr>
          <w:lang w:val="en-US"/>
        </w:rPr>
      </w:pPr>
      <w:r w:rsidRPr="00CE7E65">
        <w:rPr>
          <w:rFonts w:ascii="Arial" w:eastAsia="Arial" w:hAnsi="Arial" w:cs="Arial"/>
          <w:color w:val="000000" w:themeColor="text1"/>
          <w:lang w:val="en-US"/>
        </w:rPr>
        <w:t>Learning for Holistic Wellbeing – We closed a new global partnership; this program was not yet e</w:t>
      </w:r>
      <w:r w:rsidR="23DE19FC" w:rsidRPr="00CE7E65">
        <w:rPr>
          <w:rFonts w:ascii="Arial" w:eastAsia="Arial" w:hAnsi="Arial" w:cs="Arial"/>
          <w:color w:val="000000" w:themeColor="text1"/>
          <w:lang w:val="en-US"/>
        </w:rPr>
        <w:t xml:space="preserve">xpected </w:t>
      </w:r>
      <w:r w:rsidRPr="00CE7E65">
        <w:rPr>
          <w:rFonts w:ascii="Arial" w:eastAsia="Arial" w:hAnsi="Arial" w:cs="Arial"/>
          <w:color w:val="000000" w:themeColor="text1"/>
          <w:lang w:val="en-US"/>
        </w:rPr>
        <w:t>when drafting the budget</w:t>
      </w:r>
      <w:r w:rsidR="4081223C" w:rsidRPr="00CE7E65">
        <w:rPr>
          <w:rFonts w:ascii="Arial" w:eastAsia="Arial" w:hAnsi="Arial" w:cs="Arial"/>
          <w:color w:val="000000" w:themeColor="text1"/>
          <w:lang w:val="en-US"/>
        </w:rPr>
        <w:t xml:space="preserve"> for FY19</w:t>
      </w:r>
      <w:r w:rsidRPr="00CE7E65">
        <w:rPr>
          <w:rFonts w:ascii="Arial" w:eastAsia="Arial" w:hAnsi="Arial" w:cs="Arial"/>
          <w:color w:val="000000" w:themeColor="text1"/>
          <w:lang w:val="en-US"/>
        </w:rPr>
        <w:t xml:space="preserve"> in Annual report FY18.</w:t>
      </w:r>
    </w:p>
    <w:p w14:paraId="130C76B1" w14:textId="45A8A5E3" w:rsidR="3D72030D" w:rsidRPr="00CE7E65" w:rsidRDefault="3D72030D" w:rsidP="6238AB84">
      <w:pPr>
        <w:pStyle w:val="ListParagraph"/>
        <w:numPr>
          <w:ilvl w:val="0"/>
          <w:numId w:val="2"/>
        </w:numPr>
        <w:rPr>
          <w:rFonts w:ascii="Arial" w:eastAsia="Arial" w:hAnsi="Arial" w:cs="Arial"/>
          <w:lang w:val="en-US"/>
        </w:rPr>
      </w:pPr>
      <w:r w:rsidRPr="00CE7E65">
        <w:rPr>
          <w:rFonts w:ascii="Arial" w:eastAsia="Arial" w:hAnsi="Arial" w:cs="Arial"/>
          <w:lang w:val="en-US"/>
        </w:rPr>
        <w:t xml:space="preserve">Google.org </w:t>
      </w:r>
      <w:r w:rsidR="40E8BB14" w:rsidRPr="00CE7E65">
        <w:rPr>
          <w:rFonts w:ascii="Arial" w:eastAsia="Arial" w:hAnsi="Arial" w:cs="Arial"/>
          <w:lang w:val="en-US"/>
        </w:rPr>
        <w:t>I</w:t>
      </w:r>
      <w:r w:rsidRPr="00CE7E65">
        <w:rPr>
          <w:rFonts w:ascii="Arial" w:eastAsia="Arial" w:hAnsi="Arial" w:cs="Arial"/>
          <w:lang w:val="en-US"/>
        </w:rPr>
        <w:t xml:space="preserve">mpact </w:t>
      </w:r>
      <w:r w:rsidR="70822F3D" w:rsidRPr="00CE7E65">
        <w:rPr>
          <w:rFonts w:ascii="Arial" w:eastAsia="Arial" w:hAnsi="Arial" w:cs="Arial"/>
          <w:lang w:val="en-US"/>
        </w:rPr>
        <w:t>C</w:t>
      </w:r>
      <w:r w:rsidRPr="00CE7E65">
        <w:rPr>
          <w:rFonts w:ascii="Arial" w:eastAsia="Arial" w:hAnsi="Arial" w:cs="Arial"/>
          <w:lang w:val="en-US"/>
        </w:rPr>
        <w:t>hallenge</w:t>
      </w:r>
      <w:r w:rsidR="0AA77262" w:rsidRPr="00CE7E65">
        <w:rPr>
          <w:rFonts w:ascii="Arial" w:eastAsia="Arial" w:hAnsi="Arial" w:cs="Arial"/>
          <w:lang w:val="en-US"/>
        </w:rPr>
        <w:t xml:space="preserve"> -</w:t>
      </w:r>
      <w:r w:rsidR="26C426CB" w:rsidRPr="00CE7E65">
        <w:rPr>
          <w:rFonts w:ascii="Arial" w:eastAsia="Arial" w:hAnsi="Arial" w:cs="Arial"/>
          <w:lang w:val="en-US"/>
        </w:rPr>
        <w:t xml:space="preserve"> This program was not yet</w:t>
      </w:r>
      <w:r w:rsidR="2EC8CB43" w:rsidRPr="00CE7E65">
        <w:rPr>
          <w:rFonts w:ascii="Arial" w:eastAsia="Arial" w:hAnsi="Arial" w:cs="Arial"/>
          <w:lang w:val="en-US"/>
        </w:rPr>
        <w:t xml:space="preserve"> expected </w:t>
      </w:r>
      <w:r w:rsidR="12840A9D" w:rsidRPr="00CE7E65">
        <w:rPr>
          <w:rFonts w:ascii="Arial" w:eastAsia="Arial" w:hAnsi="Arial" w:cs="Arial"/>
          <w:color w:val="000000" w:themeColor="text1"/>
          <w:lang w:val="en-US"/>
        </w:rPr>
        <w:t>when drafting the budget f</w:t>
      </w:r>
      <w:r w:rsidR="62F08486" w:rsidRPr="00CE7E65">
        <w:rPr>
          <w:rFonts w:ascii="Arial" w:eastAsia="Arial" w:hAnsi="Arial" w:cs="Arial"/>
          <w:color w:val="000000" w:themeColor="text1"/>
          <w:lang w:val="en-US"/>
        </w:rPr>
        <w:t>or</w:t>
      </w:r>
      <w:r w:rsidR="12840A9D" w:rsidRPr="00CE7E65">
        <w:rPr>
          <w:rFonts w:ascii="Arial" w:eastAsia="Arial" w:hAnsi="Arial" w:cs="Arial"/>
          <w:color w:val="000000" w:themeColor="text1"/>
          <w:lang w:val="en-US"/>
        </w:rPr>
        <w:t xml:space="preserve"> FY19 in Annual report FY18</w:t>
      </w:r>
      <w:r w:rsidR="7B047C8F" w:rsidRPr="00CE7E65">
        <w:rPr>
          <w:rFonts w:ascii="Arial" w:eastAsia="Arial" w:hAnsi="Arial" w:cs="Arial"/>
          <w:color w:val="000000" w:themeColor="text1"/>
          <w:lang w:val="en-US"/>
        </w:rPr>
        <w:t>.</w:t>
      </w:r>
    </w:p>
    <w:p w14:paraId="42B8CA19" w14:textId="2C35AC06" w:rsidR="7B047C8F" w:rsidRPr="00CE7E65" w:rsidRDefault="7B047C8F" w:rsidP="6238AB84">
      <w:pPr>
        <w:pStyle w:val="ListParagraph"/>
        <w:numPr>
          <w:ilvl w:val="0"/>
          <w:numId w:val="2"/>
        </w:numPr>
        <w:rPr>
          <w:lang w:val="en-US"/>
        </w:rPr>
      </w:pPr>
      <w:r w:rsidRPr="00CE7E65">
        <w:rPr>
          <w:rFonts w:ascii="Arial" w:eastAsia="Arial" w:hAnsi="Arial" w:cs="Arial"/>
          <w:color w:val="000000" w:themeColor="text1"/>
          <w:lang w:val="en-US"/>
        </w:rPr>
        <w:lastRenderedPageBreak/>
        <w:t xml:space="preserve">Primat – This small expenditure was an unexpected contribution to a </w:t>
      </w:r>
      <w:r w:rsidR="7381B66B" w:rsidRPr="00CE7E65">
        <w:rPr>
          <w:rFonts w:ascii="Arial" w:eastAsia="Arial" w:hAnsi="Arial" w:cs="Arial"/>
          <w:color w:val="000000" w:themeColor="text1"/>
          <w:lang w:val="en-US"/>
        </w:rPr>
        <w:t xml:space="preserve">Weaving </w:t>
      </w:r>
      <w:r w:rsidRPr="00CE7E65">
        <w:rPr>
          <w:rFonts w:ascii="Arial" w:eastAsia="Arial" w:hAnsi="Arial" w:cs="Arial"/>
          <w:color w:val="000000" w:themeColor="text1"/>
          <w:lang w:val="en-US"/>
        </w:rPr>
        <w:t>program</w:t>
      </w:r>
      <w:r w:rsidR="53476FA0" w:rsidRPr="00CE7E65">
        <w:rPr>
          <w:rFonts w:ascii="Arial" w:eastAsia="Arial" w:hAnsi="Arial" w:cs="Arial"/>
          <w:color w:val="000000" w:themeColor="text1"/>
          <w:lang w:val="en-US"/>
        </w:rPr>
        <w:t>, for which we were also compensated by Ashoka UK</w:t>
      </w:r>
      <w:r w:rsidRPr="00CE7E65">
        <w:rPr>
          <w:rFonts w:ascii="Arial" w:eastAsia="Arial" w:hAnsi="Arial" w:cs="Arial"/>
          <w:color w:val="000000" w:themeColor="text1"/>
          <w:lang w:val="en-US"/>
        </w:rPr>
        <w:t>.</w:t>
      </w:r>
    </w:p>
    <w:p w14:paraId="7FE4170A" w14:textId="38C8FA0F" w:rsidR="7B047C8F" w:rsidRPr="00CE7E65" w:rsidRDefault="7B047C8F" w:rsidP="6238AB84">
      <w:pPr>
        <w:pStyle w:val="ListParagraph"/>
        <w:numPr>
          <w:ilvl w:val="0"/>
          <w:numId w:val="2"/>
        </w:numPr>
        <w:rPr>
          <w:rFonts w:ascii="Arial" w:eastAsia="Arial" w:hAnsi="Arial" w:cs="Arial"/>
          <w:color w:val="000000" w:themeColor="text1"/>
          <w:lang w:val="en-US"/>
        </w:rPr>
      </w:pPr>
      <w:r w:rsidRPr="00CE7E65">
        <w:rPr>
          <w:rFonts w:ascii="Arial" w:eastAsia="Arial" w:hAnsi="Arial" w:cs="Arial"/>
          <w:color w:val="000000" w:themeColor="text1"/>
          <w:lang w:val="en-US"/>
        </w:rPr>
        <w:t>Expenditures not covered by programmes in Budget – We spe</w:t>
      </w:r>
      <w:r w:rsidR="2157C2EB" w:rsidRPr="00CE7E65">
        <w:rPr>
          <w:rFonts w:ascii="Arial" w:eastAsia="Arial" w:hAnsi="Arial" w:cs="Arial"/>
          <w:color w:val="000000" w:themeColor="text1"/>
          <w:lang w:val="en-US"/>
        </w:rPr>
        <w:t xml:space="preserve">nt </w:t>
      </w:r>
      <w:r w:rsidRPr="00CE7E65">
        <w:rPr>
          <w:rFonts w:ascii="Arial" w:eastAsia="Arial" w:hAnsi="Arial" w:cs="Arial"/>
          <w:color w:val="000000" w:themeColor="text1"/>
          <w:lang w:val="en-US"/>
        </w:rPr>
        <w:t xml:space="preserve">less on overhead </w:t>
      </w:r>
      <w:r w:rsidR="7CFA615C" w:rsidRPr="00CE7E65">
        <w:rPr>
          <w:rFonts w:ascii="Arial" w:eastAsia="Arial" w:hAnsi="Arial" w:cs="Arial"/>
          <w:color w:val="000000" w:themeColor="text1"/>
          <w:lang w:val="en-US"/>
        </w:rPr>
        <w:t xml:space="preserve">costs </w:t>
      </w:r>
      <w:r w:rsidRPr="00CE7E65">
        <w:rPr>
          <w:rFonts w:ascii="Arial" w:eastAsia="Arial" w:hAnsi="Arial" w:cs="Arial"/>
          <w:color w:val="000000" w:themeColor="text1"/>
          <w:lang w:val="en-US"/>
        </w:rPr>
        <w:t>to be covered by unrestricted funds (ASN revenues and corporate contributions)</w:t>
      </w:r>
      <w:r w:rsidR="45DF71F4" w:rsidRPr="00CE7E65">
        <w:rPr>
          <w:rFonts w:ascii="Arial" w:eastAsia="Arial" w:hAnsi="Arial" w:cs="Arial"/>
          <w:color w:val="000000" w:themeColor="text1"/>
          <w:lang w:val="en-US"/>
        </w:rPr>
        <w:t xml:space="preserve"> than expected,</w:t>
      </w:r>
      <w:r w:rsidRPr="00CE7E65">
        <w:rPr>
          <w:rFonts w:ascii="Arial" w:eastAsia="Arial" w:hAnsi="Arial" w:cs="Arial"/>
          <w:color w:val="000000" w:themeColor="text1"/>
          <w:lang w:val="en-US"/>
        </w:rPr>
        <w:t>. We had a smaller team than envisioned</w:t>
      </w:r>
      <w:r w:rsidR="041BDD6D" w:rsidRPr="00CE7E65">
        <w:rPr>
          <w:rFonts w:ascii="Arial" w:eastAsia="Arial" w:hAnsi="Arial" w:cs="Arial"/>
          <w:color w:val="000000" w:themeColor="text1"/>
          <w:lang w:val="en-US"/>
        </w:rPr>
        <w:t xml:space="preserve"> and we could allocate more overhead expenditures to programs.</w:t>
      </w:r>
      <w:r w:rsidRPr="00CE7E65">
        <w:rPr>
          <w:rFonts w:ascii="Arial" w:eastAsia="Arial" w:hAnsi="Arial" w:cs="Arial"/>
          <w:color w:val="000000" w:themeColor="text1"/>
          <w:lang w:val="en-US"/>
        </w:rPr>
        <w:t xml:space="preserve"> </w:t>
      </w:r>
    </w:p>
    <w:p w14:paraId="57D28227" w14:textId="63C173F1" w:rsidR="6238AB84" w:rsidRDefault="6238AB84" w:rsidP="6238AB84">
      <w:pPr>
        <w:spacing w:line="276" w:lineRule="auto"/>
        <w:rPr>
          <w:rFonts w:ascii="Arial" w:eastAsia="Arial" w:hAnsi="Arial" w:cs="Arial"/>
          <w:b/>
          <w:bCs/>
          <w:lang w:val="en-GB"/>
        </w:rPr>
      </w:pPr>
    </w:p>
    <w:tbl>
      <w:tblPr>
        <w:tblStyle w:val="TableGrid"/>
        <w:tblW w:w="0" w:type="auto"/>
        <w:tblLayout w:type="fixed"/>
        <w:tblLook w:val="06A0" w:firstRow="1" w:lastRow="0" w:firstColumn="1" w:lastColumn="0" w:noHBand="1" w:noVBand="1"/>
      </w:tblPr>
      <w:tblGrid>
        <w:gridCol w:w="4513"/>
        <w:gridCol w:w="4513"/>
      </w:tblGrid>
      <w:tr w:rsidR="6238AB84" w14:paraId="787360C7" w14:textId="77777777" w:rsidTr="6238AB84">
        <w:tc>
          <w:tcPr>
            <w:tcW w:w="4513" w:type="dxa"/>
          </w:tcPr>
          <w:p w14:paraId="02140170" w14:textId="49FC6DB2" w:rsidR="6238AB84" w:rsidRDefault="6238AB84" w:rsidP="6238AB84">
            <w:pPr>
              <w:jc w:val="center"/>
              <w:rPr>
                <w:rFonts w:ascii="Arial" w:eastAsia="Arial" w:hAnsi="Arial" w:cs="Arial"/>
                <w:b/>
                <w:bCs/>
              </w:rPr>
            </w:pPr>
            <w:r w:rsidRPr="6238AB84">
              <w:rPr>
                <w:rFonts w:ascii="Arial" w:eastAsia="Arial" w:hAnsi="Arial" w:cs="Arial"/>
                <w:b/>
                <w:bCs/>
              </w:rPr>
              <w:t>Actuals FY 19 Summary</w:t>
            </w:r>
          </w:p>
        </w:tc>
        <w:tc>
          <w:tcPr>
            <w:tcW w:w="4513" w:type="dxa"/>
          </w:tcPr>
          <w:p w14:paraId="20237BE2" w14:textId="2FD03439" w:rsidR="6238AB84" w:rsidRDefault="6238AB84" w:rsidP="6238AB84">
            <w:pPr>
              <w:jc w:val="center"/>
              <w:rPr>
                <w:rFonts w:ascii="Arial" w:eastAsia="Arial" w:hAnsi="Arial" w:cs="Arial"/>
                <w:b/>
                <w:bCs/>
              </w:rPr>
            </w:pPr>
            <w:r w:rsidRPr="6238AB84">
              <w:rPr>
                <w:rFonts w:ascii="Arial" w:eastAsia="Arial" w:hAnsi="Arial" w:cs="Arial"/>
                <w:b/>
                <w:bCs/>
              </w:rPr>
              <w:t>Amount in Euros</w:t>
            </w:r>
          </w:p>
        </w:tc>
      </w:tr>
      <w:tr w:rsidR="6238AB84" w14:paraId="6B44D911" w14:textId="77777777" w:rsidTr="6238AB84">
        <w:tc>
          <w:tcPr>
            <w:tcW w:w="4513" w:type="dxa"/>
          </w:tcPr>
          <w:p w14:paraId="24DF948C" w14:textId="4F6464FD" w:rsidR="6238AB84" w:rsidRPr="00CE7E65" w:rsidRDefault="6238AB84" w:rsidP="6238AB84">
            <w:pPr>
              <w:rPr>
                <w:rFonts w:ascii="Arial" w:eastAsia="Arial" w:hAnsi="Arial" w:cs="Arial"/>
                <w:color w:val="000000" w:themeColor="text1"/>
                <w:lang w:val="en-US"/>
              </w:rPr>
            </w:pPr>
            <w:r w:rsidRPr="00CE7E65">
              <w:rPr>
                <w:rFonts w:ascii="Arial" w:eastAsia="Arial" w:hAnsi="Arial" w:cs="Arial"/>
                <w:color w:val="000000" w:themeColor="text1"/>
                <w:lang w:val="en-US"/>
              </w:rPr>
              <w:t>General reserves from end of FY18</w:t>
            </w:r>
          </w:p>
        </w:tc>
        <w:tc>
          <w:tcPr>
            <w:tcW w:w="4513" w:type="dxa"/>
          </w:tcPr>
          <w:p w14:paraId="6BA25E15" w14:textId="4EF79873" w:rsidR="6238AB84" w:rsidRDefault="6238AB84" w:rsidP="6238AB84">
            <w:pPr>
              <w:ind w:left="3540"/>
              <w:jc w:val="right"/>
              <w:rPr>
                <w:rFonts w:ascii="Arial" w:eastAsia="Arial" w:hAnsi="Arial" w:cs="Arial"/>
                <w:color w:val="000000" w:themeColor="text1"/>
              </w:rPr>
            </w:pPr>
            <w:r w:rsidRPr="6238AB84">
              <w:rPr>
                <w:rFonts w:ascii="Arial" w:eastAsia="Arial" w:hAnsi="Arial" w:cs="Arial"/>
                <w:color w:val="000000" w:themeColor="text1"/>
              </w:rPr>
              <w:t>84.214</w:t>
            </w:r>
          </w:p>
        </w:tc>
      </w:tr>
      <w:tr w:rsidR="6238AB84" w14:paraId="00434727" w14:textId="77777777" w:rsidTr="6238AB84">
        <w:tc>
          <w:tcPr>
            <w:tcW w:w="4513" w:type="dxa"/>
          </w:tcPr>
          <w:p w14:paraId="5E7827ED" w14:textId="4F52EB14"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Result FY19</w:t>
            </w:r>
          </w:p>
        </w:tc>
        <w:tc>
          <w:tcPr>
            <w:tcW w:w="4513" w:type="dxa"/>
          </w:tcPr>
          <w:p w14:paraId="391F08AF" w14:textId="1801C5FF" w:rsidR="6238AB84" w:rsidRDefault="6238AB84" w:rsidP="6238AB84">
            <w:pPr>
              <w:ind w:left="2124"/>
              <w:jc w:val="right"/>
              <w:rPr>
                <w:rFonts w:ascii="Arial" w:eastAsia="Arial" w:hAnsi="Arial" w:cs="Arial"/>
                <w:color w:val="000000" w:themeColor="text1"/>
              </w:rPr>
            </w:pPr>
            <w:r w:rsidRPr="6238AB84">
              <w:rPr>
                <w:rFonts w:ascii="Arial" w:eastAsia="Arial" w:hAnsi="Arial" w:cs="Arial"/>
                <w:color w:val="000000" w:themeColor="text1"/>
              </w:rPr>
              <w:t>80.318</w:t>
            </w:r>
          </w:p>
        </w:tc>
      </w:tr>
      <w:tr w:rsidR="6238AB84" w14:paraId="6A048C02" w14:textId="77777777" w:rsidTr="6238AB84">
        <w:tc>
          <w:tcPr>
            <w:tcW w:w="4513" w:type="dxa"/>
          </w:tcPr>
          <w:p w14:paraId="33CCB8A2" w14:textId="4BDEF0BC" w:rsidR="6238AB84" w:rsidRPr="00BB31D2" w:rsidRDefault="6238AB84" w:rsidP="6238AB84">
            <w:pPr>
              <w:rPr>
                <w:rFonts w:ascii="Arial" w:eastAsia="Arial" w:hAnsi="Arial" w:cs="Arial"/>
                <w:b/>
                <w:bCs/>
                <w:color w:val="000000" w:themeColor="text1"/>
                <w:lang w:val="en-US"/>
              </w:rPr>
            </w:pPr>
            <w:r w:rsidRPr="00BB31D2">
              <w:rPr>
                <w:rFonts w:ascii="Arial" w:eastAsia="Arial" w:hAnsi="Arial" w:cs="Arial"/>
                <w:b/>
                <w:bCs/>
                <w:color w:val="000000" w:themeColor="text1"/>
                <w:lang w:val="en-US"/>
              </w:rPr>
              <w:t>Net balance reserves at end of FY19</w:t>
            </w:r>
          </w:p>
        </w:tc>
        <w:tc>
          <w:tcPr>
            <w:tcW w:w="4513" w:type="dxa"/>
          </w:tcPr>
          <w:p w14:paraId="13EAD374" w14:textId="1F54F3F0" w:rsidR="6238AB84" w:rsidRDefault="6238AB84" w:rsidP="6238AB84">
            <w:pPr>
              <w:ind w:left="2832"/>
              <w:jc w:val="right"/>
              <w:rPr>
                <w:rFonts w:ascii="Arial" w:eastAsia="Arial" w:hAnsi="Arial" w:cs="Arial"/>
                <w:b/>
                <w:bCs/>
                <w:color w:val="000000" w:themeColor="text1"/>
              </w:rPr>
            </w:pPr>
            <w:r w:rsidRPr="6238AB84">
              <w:rPr>
                <w:rFonts w:ascii="Arial" w:eastAsia="Arial" w:hAnsi="Arial" w:cs="Arial"/>
                <w:b/>
                <w:bCs/>
                <w:color w:val="000000" w:themeColor="text1"/>
              </w:rPr>
              <w:t>164.532</w:t>
            </w:r>
          </w:p>
        </w:tc>
      </w:tr>
    </w:tbl>
    <w:p w14:paraId="3097B3FC" w14:textId="5B380285" w:rsidR="6238AB84" w:rsidRDefault="6238AB84" w:rsidP="6238AB84">
      <w:pPr>
        <w:spacing w:line="276" w:lineRule="auto"/>
        <w:rPr>
          <w:rFonts w:ascii="Arial" w:eastAsia="Arial" w:hAnsi="Arial" w:cs="Arial"/>
          <w:b/>
          <w:bCs/>
          <w:lang w:val="en-GB"/>
        </w:rPr>
      </w:pPr>
    </w:p>
    <w:p w14:paraId="3781E359" w14:textId="55F9A251" w:rsidR="268163B3" w:rsidRDefault="268163B3" w:rsidP="6238AB84">
      <w:pPr>
        <w:spacing w:line="276" w:lineRule="auto"/>
        <w:rPr>
          <w:rFonts w:ascii="Arial" w:eastAsia="Arial" w:hAnsi="Arial" w:cs="Arial"/>
          <w:b/>
          <w:bCs/>
          <w:lang w:val="en-GB"/>
        </w:rPr>
      </w:pPr>
      <w:r w:rsidRPr="6238AB84">
        <w:rPr>
          <w:rFonts w:ascii="Arial" w:eastAsia="Arial" w:hAnsi="Arial" w:cs="Arial"/>
          <w:b/>
          <w:bCs/>
          <w:lang w:val="en-GB"/>
        </w:rPr>
        <w:t>Risk &amp; Remarks</w:t>
      </w:r>
    </w:p>
    <w:p w14:paraId="582DBC8E" w14:textId="08B4D90F" w:rsidR="268163B3" w:rsidRDefault="268163B3" w:rsidP="6238AB84">
      <w:pPr>
        <w:pStyle w:val="ListParagraph"/>
        <w:numPr>
          <w:ilvl w:val="0"/>
          <w:numId w:val="1"/>
        </w:numPr>
        <w:spacing w:line="276" w:lineRule="auto"/>
        <w:rPr>
          <w:rFonts w:eastAsiaTheme="minorEastAsia"/>
          <w:lang w:val="en-GB"/>
        </w:rPr>
      </w:pPr>
      <w:r w:rsidRPr="6238AB84">
        <w:rPr>
          <w:rFonts w:ascii="Arial" w:eastAsia="Arial" w:hAnsi="Arial" w:cs="Arial"/>
          <w:lang w:val="en-GB"/>
        </w:rPr>
        <w:t>By the end of this fiscal year Ashoka NL did not manage to finalise the audit of Fiscal Year 2017-2018. Due to insufficient c</w:t>
      </w:r>
      <w:r w:rsidR="07842EC3" w:rsidRPr="6238AB84">
        <w:rPr>
          <w:rFonts w:ascii="Arial" w:eastAsia="Arial" w:hAnsi="Arial" w:cs="Arial"/>
          <w:lang w:val="en-GB"/>
        </w:rPr>
        <w:t>apacity in the finance department we were faced with a delay in reporting. We implemented an improvement plan which l</w:t>
      </w:r>
      <w:r w:rsidR="52164986" w:rsidRPr="6238AB84">
        <w:rPr>
          <w:rFonts w:ascii="Arial" w:eastAsia="Arial" w:hAnsi="Arial" w:cs="Arial"/>
          <w:lang w:val="en-GB"/>
        </w:rPr>
        <w:t>ed to the resignation of our previous Finance Manager</w:t>
      </w:r>
      <w:r w:rsidR="69E74597" w:rsidRPr="6238AB84">
        <w:rPr>
          <w:rFonts w:ascii="Arial" w:eastAsia="Arial" w:hAnsi="Arial" w:cs="Arial"/>
          <w:lang w:val="en-GB"/>
        </w:rPr>
        <w:t>, per end of this fiscal year</w:t>
      </w:r>
      <w:r w:rsidR="52164986" w:rsidRPr="6238AB84">
        <w:rPr>
          <w:rFonts w:ascii="Arial" w:eastAsia="Arial" w:hAnsi="Arial" w:cs="Arial"/>
          <w:lang w:val="en-GB"/>
        </w:rPr>
        <w:t xml:space="preserve">. This </w:t>
      </w:r>
      <w:r w:rsidR="7BA54741" w:rsidRPr="6238AB84">
        <w:rPr>
          <w:rFonts w:ascii="Arial" w:eastAsia="Arial" w:hAnsi="Arial" w:cs="Arial"/>
          <w:lang w:val="en-GB"/>
        </w:rPr>
        <w:t>open</w:t>
      </w:r>
      <w:r w:rsidR="1F3177A4" w:rsidRPr="6238AB84">
        <w:rPr>
          <w:rFonts w:ascii="Arial" w:eastAsia="Arial" w:hAnsi="Arial" w:cs="Arial"/>
          <w:lang w:val="en-GB"/>
        </w:rPr>
        <w:t>s</w:t>
      </w:r>
      <w:r w:rsidR="52164986" w:rsidRPr="6238AB84">
        <w:rPr>
          <w:rFonts w:ascii="Arial" w:eastAsia="Arial" w:hAnsi="Arial" w:cs="Arial"/>
          <w:lang w:val="en-GB"/>
        </w:rPr>
        <w:t xml:space="preserve"> the opportunity to continue with a new finance team. </w:t>
      </w:r>
      <w:r w:rsidR="4254A341" w:rsidRPr="6238AB84">
        <w:rPr>
          <w:rFonts w:ascii="Arial" w:eastAsia="Arial" w:hAnsi="Arial" w:cs="Arial"/>
          <w:lang w:val="en-GB"/>
        </w:rPr>
        <w:t>An interim finance manager is appointed (our current Program &amp; Operations manager who has a strong finance background) and we expect to finalise the audit FY18 in the first quarter of fiscal year 2019-2020.</w:t>
      </w:r>
    </w:p>
    <w:p w14:paraId="15952005" w14:textId="55DC3B6A" w:rsidR="059A345B" w:rsidRDefault="059A345B" w:rsidP="6238AB84">
      <w:pPr>
        <w:pStyle w:val="ListParagraph"/>
        <w:numPr>
          <w:ilvl w:val="0"/>
          <w:numId w:val="1"/>
        </w:numPr>
        <w:spacing w:line="276" w:lineRule="auto"/>
        <w:rPr>
          <w:lang w:val="en-GB"/>
        </w:rPr>
      </w:pPr>
      <w:r w:rsidRPr="6238AB84">
        <w:rPr>
          <w:rFonts w:ascii="Arial" w:eastAsia="Arial" w:hAnsi="Arial" w:cs="Arial"/>
          <w:lang w:val="en-GB"/>
        </w:rPr>
        <w:t>Ashoka Global offered support in getting all contracts, websites, data handling etc GDPR proof. We are in process of meeting this compliance but have not reached 1</w:t>
      </w:r>
      <w:r w:rsidR="4BC295F3" w:rsidRPr="6238AB84">
        <w:rPr>
          <w:rFonts w:ascii="Arial" w:eastAsia="Arial" w:hAnsi="Arial" w:cs="Arial"/>
          <w:lang w:val="en-GB"/>
        </w:rPr>
        <w:t>00% of our target. This is a risk that we take very seriously, and we aim to recruit a finance manager who also has expertise and knowhow in this field.</w:t>
      </w:r>
    </w:p>
    <w:p w14:paraId="4F615B58" w14:textId="5F851071" w:rsidR="6238AB84" w:rsidRDefault="6238AB84" w:rsidP="6238AB84">
      <w:pPr>
        <w:pStyle w:val="ListParagraph"/>
        <w:numPr>
          <w:ilvl w:val="0"/>
          <w:numId w:val="1"/>
        </w:numPr>
        <w:spacing w:line="276" w:lineRule="auto"/>
        <w:rPr>
          <w:lang w:val="en-GB"/>
        </w:rPr>
      </w:pPr>
    </w:p>
    <w:p w14:paraId="1CC72CE7" w14:textId="2C277411" w:rsidR="6238AB84" w:rsidRDefault="6238AB84" w:rsidP="6238AB84">
      <w:pPr>
        <w:spacing w:line="276" w:lineRule="auto"/>
        <w:rPr>
          <w:rFonts w:ascii="Arial" w:eastAsia="Arial" w:hAnsi="Arial" w:cs="Arial"/>
          <w:b/>
          <w:bCs/>
          <w:lang w:val="en-GB"/>
        </w:rPr>
      </w:pPr>
    </w:p>
    <w:p w14:paraId="268DE5A2" w14:textId="722D58D6" w:rsidR="6C2CE691" w:rsidRPr="00CE7E65" w:rsidRDefault="6C2CE691" w:rsidP="7DB6EB72">
      <w:pPr>
        <w:spacing w:line="276" w:lineRule="auto"/>
        <w:rPr>
          <w:rFonts w:ascii="Arial" w:eastAsia="Arial" w:hAnsi="Arial" w:cs="Arial"/>
          <w:lang w:val="en-US"/>
        </w:rPr>
      </w:pPr>
      <w:r w:rsidRPr="7DB6EB72">
        <w:rPr>
          <w:rFonts w:ascii="Arial" w:eastAsia="Arial" w:hAnsi="Arial" w:cs="Arial"/>
          <w:b/>
          <w:bCs/>
          <w:lang w:val="en-GB"/>
        </w:rPr>
        <w:t>BOARD</w:t>
      </w:r>
    </w:p>
    <w:p w14:paraId="39CB8F61" w14:textId="7D1615BF" w:rsidR="6C2CE691" w:rsidRPr="00CE7E65" w:rsidRDefault="6C2CE691" w:rsidP="7DB6EB72">
      <w:pPr>
        <w:spacing w:line="276" w:lineRule="auto"/>
        <w:rPr>
          <w:rFonts w:ascii="Arial" w:eastAsia="Arial" w:hAnsi="Arial" w:cs="Arial"/>
          <w:lang w:val="en-US"/>
        </w:rPr>
      </w:pPr>
      <w:r w:rsidRPr="7DB6EB72">
        <w:rPr>
          <w:rFonts w:ascii="Arial" w:eastAsia="Arial" w:hAnsi="Arial" w:cs="Arial"/>
          <w:lang w:val="en-GB"/>
        </w:rPr>
        <w:t>The composition of the board of Stichting Ashoka Nederland, in FY19 was:</w:t>
      </w:r>
    </w:p>
    <w:p w14:paraId="7E098698" w14:textId="24D9B28E" w:rsidR="6C2CE691" w:rsidRPr="00CE7E65" w:rsidRDefault="6C2CE691" w:rsidP="7DB6EB72">
      <w:pPr>
        <w:pStyle w:val="ListParagraph"/>
        <w:numPr>
          <w:ilvl w:val="0"/>
          <w:numId w:val="9"/>
        </w:numPr>
        <w:spacing w:line="276" w:lineRule="auto"/>
        <w:rPr>
          <w:rFonts w:eastAsiaTheme="minorEastAsia"/>
          <w:color w:val="000000" w:themeColor="text1"/>
          <w:lang w:val="en-US"/>
        </w:rPr>
      </w:pPr>
      <w:r w:rsidRPr="7DB6EB72">
        <w:rPr>
          <w:rFonts w:ascii="Arial" w:eastAsia="Arial" w:hAnsi="Arial" w:cs="Arial"/>
          <w:lang w:val="en-GB"/>
        </w:rPr>
        <w:t>Arnaud Mourot, Leadership Group Member at Ashoka,</w:t>
      </w:r>
    </w:p>
    <w:p w14:paraId="20E4699B" w14:textId="4D32802D" w:rsidR="6C2CE691" w:rsidRPr="00CE7E65" w:rsidRDefault="6C2CE691" w:rsidP="7DB6EB72">
      <w:pPr>
        <w:pStyle w:val="ListParagraph"/>
        <w:numPr>
          <w:ilvl w:val="0"/>
          <w:numId w:val="9"/>
        </w:numPr>
        <w:spacing w:line="276" w:lineRule="auto"/>
        <w:rPr>
          <w:rFonts w:eastAsiaTheme="minorEastAsia"/>
          <w:color w:val="000000" w:themeColor="text1"/>
          <w:lang w:val="en-US"/>
        </w:rPr>
      </w:pPr>
      <w:r w:rsidRPr="7DB6EB72">
        <w:rPr>
          <w:rFonts w:ascii="Arial" w:eastAsia="Arial" w:hAnsi="Arial" w:cs="Arial"/>
          <w:lang w:val="en-GB"/>
        </w:rPr>
        <w:t>Maurits Schouten, ASN member in UK and The Netherlands</w:t>
      </w:r>
    </w:p>
    <w:p w14:paraId="1A693584" w14:textId="707CDACD" w:rsidR="6C2CE691" w:rsidRDefault="6C2CE691" w:rsidP="7DB6EB72">
      <w:pPr>
        <w:pStyle w:val="ListParagraph"/>
        <w:numPr>
          <w:ilvl w:val="0"/>
          <w:numId w:val="9"/>
        </w:numPr>
        <w:spacing w:line="276" w:lineRule="auto"/>
        <w:rPr>
          <w:rFonts w:eastAsiaTheme="minorEastAsia"/>
          <w:color w:val="000000" w:themeColor="text1"/>
        </w:rPr>
      </w:pPr>
      <w:r w:rsidRPr="00BB31D2">
        <w:rPr>
          <w:rFonts w:ascii="Arial" w:eastAsia="Arial" w:hAnsi="Arial" w:cs="Arial"/>
        </w:rPr>
        <w:t>Jasmijn Hamakers-Kester, director Vathorst College, Ashoka Changemaker School</w:t>
      </w:r>
    </w:p>
    <w:p w14:paraId="14E305BD" w14:textId="23186197" w:rsidR="6C2CE691" w:rsidRPr="00BB31D2" w:rsidRDefault="6C2CE691" w:rsidP="7DB6EB72">
      <w:pPr>
        <w:pStyle w:val="ListParagraph"/>
        <w:numPr>
          <w:ilvl w:val="0"/>
          <w:numId w:val="9"/>
        </w:numPr>
        <w:spacing w:line="276" w:lineRule="auto"/>
        <w:rPr>
          <w:rFonts w:eastAsiaTheme="minorEastAsia"/>
          <w:color w:val="000000" w:themeColor="text1"/>
          <w:lang w:val="en-US"/>
        </w:rPr>
      </w:pPr>
      <w:r w:rsidRPr="7DB6EB72">
        <w:rPr>
          <w:rFonts w:ascii="Arial" w:eastAsia="Arial" w:hAnsi="Arial" w:cs="Arial"/>
          <w:lang w:val="en-GB"/>
        </w:rPr>
        <w:t>Oda Heister, Director Ashoka Germany and member of the European AP-Team</w:t>
      </w:r>
    </w:p>
    <w:p w14:paraId="7E814A34" w14:textId="6495F77A" w:rsidR="6C2CE691" w:rsidRPr="00BB31D2" w:rsidRDefault="6C2CE691" w:rsidP="7DB6EB72">
      <w:pPr>
        <w:pStyle w:val="ListParagraph"/>
        <w:numPr>
          <w:ilvl w:val="0"/>
          <w:numId w:val="9"/>
        </w:numPr>
        <w:spacing w:line="276" w:lineRule="auto"/>
        <w:rPr>
          <w:rFonts w:eastAsiaTheme="minorEastAsia"/>
          <w:color w:val="000000" w:themeColor="text1"/>
          <w:lang w:val="en-US"/>
        </w:rPr>
      </w:pPr>
      <w:r w:rsidRPr="7DB6EB72">
        <w:rPr>
          <w:rFonts w:ascii="Arial" w:eastAsia="Arial" w:hAnsi="Arial" w:cs="Arial"/>
          <w:lang w:val="en-GB"/>
        </w:rPr>
        <w:t>Arnoud Raskin, Ashoka Fellow, founder &amp; director of StreetwiZe</w:t>
      </w:r>
    </w:p>
    <w:p w14:paraId="1180F766" w14:textId="6A6B5E10" w:rsidR="7DB6EB72" w:rsidRPr="00BB31D2" w:rsidRDefault="7DB6EB72" w:rsidP="7DB6EB72">
      <w:pPr>
        <w:spacing w:line="276" w:lineRule="auto"/>
        <w:ind w:left="720"/>
        <w:rPr>
          <w:rFonts w:ascii="Arial" w:eastAsia="Arial" w:hAnsi="Arial" w:cs="Arial"/>
          <w:lang w:val="en-US"/>
        </w:rPr>
      </w:pPr>
    </w:p>
    <w:p w14:paraId="7771412A" w14:textId="728C1A8F" w:rsidR="7DB6EB72" w:rsidRPr="00BB31D2" w:rsidRDefault="7DB6EB72" w:rsidP="7DB6EB72">
      <w:pPr>
        <w:rPr>
          <w:lang w:val="en-US"/>
        </w:rPr>
      </w:pPr>
    </w:p>
    <w:p w14:paraId="6E74814F" w14:textId="2471FE31" w:rsidR="3CDF2C3C" w:rsidRDefault="3CDF2C3C" w:rsidP="6238AB84">
      <w:pPr>
        <w:spacing w:line="276" w:lineRule="auto"/>
        <w:rPr>
          <w:rFonts w:ascii="Arial" w:eastAsia="Arial" w:hAnsi="Arial" w:cs="Arial"/>
          <w:b/>
          <w:bCs/>
          <w:lang w:val="en-GB"/>
        </w:rPr>
      </w:pPr>
    </w:p>
    <w:p w14:paraId="1146C427" w14:textId="335C9003" w:rsidR="3CDF2C3C" w:rsidRDefault="3CDF2C3C" w:rsidP="6238AB84">
      <w:pPr>
        <w:spacing w:line="276" w:lineRule="auto"/>
        <w:rPr>
          <w:rFonts w:ascii="Arial" w:eastAsia="Arial" w:hAnsi="Arial" w:cs="Arial"/>
          <w:b/>
          <w:bCs/>
          <w:lang w:val="en-GB"/>
        </w:rPr>
      </w:pPr>
    </w:p>
    <w:p w14:paraId="6975DDFD" w14:textId="5143FA48" w:rsidR="3CDF2C3C" w:rsidRDefault="3CDF2C3C" w:rsidP="6238AB84">
      <w:pPr>
        <w:spacing w:line="276" w:lineRule="auto"/>
        <w:rPr>
          <w:rFonts w:ascii="Arial" w:eastAsia="Arial" w:hAnsi="Arial" w:cs="Arial"/>
          <w:b/>
          <w:bCs/>
          <w:lang w:val="en-GB"/>
        </w:rPr>
      </w:pPr>
    </w:p>
    <w:p w14:paraId="2E5A4BE7" w14:textId="43EF8909" w:rsidR="3CDF2C3C" w:rsidRDefault="3CDF2C3C" w:rsidP="6238AB84">
      <w:pPr>
        <w:spacing w:line="276" w:lineRule="auto"/>
        <w:rPr>
          <w:rFonts w:ascii="Arial" w:eastAsia="Arial" w:hAnsi="Arial" w:cs="Arial"/>
          <w:b/>
          <w:bCs/>
          <w:lang w:val="en-GB"/>
        </w:rPr>
      </w:pPr>
    </w:p>
    <w:p w14:paraId="452DB071" w14:textId="2C21AF10" w:rsidR="3CDF2C3C" w:rsidRPr="00BB31D2" w:rsidRDefault="3CDF2C3C" w:rsidP="6238AB84">
      <w:pPr>
        <w:spacing w:line="276" w:lineRule="auto"/>
        <w:rPr>
          <w:rFonts w:ascii="Arial" w:eastAsia="Arial" w:hAnsi="Arial" w:cs="Arial"/>
          <w:lang w:val="en-US"/>
        </w:rPr>
      </w:pPr>
      <w:r w:rsidRPr="6238AB84">
        <w:rPr>
          <w:rFonts w:ascii="Arial" w:eastAsia="Arial" w:hAnsi="Arial" w:cs="Arial"/>
          <w:b/>
          <w:bCs/>
          <w:lang w:val="en-GB"/>
        </w:rPr>
        <w:lastRenderedPageBreak/>
        <w:t>LOOKING FORWARD TO FY20</w:t>
      </w:r>
    </w:p>
    <w:p w14:paraId="387F2F0D" w14:textId="60DCCC49" w:rsidR="7DB6EB72" w:rsidRPr="00BB31D2" w:rsidRDefault="7DB6EB72" w:rsidP="7DB6EB72">
      <w:pPr>
        <w:spacing w:line="276" w:lineRule="auto"/>
        <w:rPr>
          <w:rFonts w:ascii="Arial" w:eastAsia="Arial" w:hAnsi="Arial" w:cs="Arial"/>
          <w:lang w:val="en-US"/>
        </w:rPr>
      </w:pPr>
    </w:p>
    <w:p w14:paraId="634509F2" w14:textId="0D8F38EF" w:rsidR="3CDF2C3C" w:rsidRPr="00BB31D2" w:rsidRDefault="3CDF2C3C" w:rsidP="7DB6EB72">
      <w:pPr>
        <w:spacing w:line="276" w:lineRule="auto"/>
        <w:rPr>
          <w:rFonts w:ascii="Arial" w:eastAsia="Arial" w:hAnsi="Arial" w:cs="Arial"/>
          <w:lang w:val="en-US"/>
        </w:rPr>
      </w:pPr>
      <w:r w:rsidRPr="7DB6EB72">
        <w:rPr>
          <w:rFonts w:ascii="Arial" w:eastAsia="Arial" w:hAnsi="Arial" w:cs="Arial"/>
          <w:b/>
          <w:bCs/>
          <w:lang w:val="en-GB"/>
        </w:rPr>
        <w:t>PROGRAMME GOALS FY20</w:t>
      </w:r>
    </w:p>
    <w:p w14:paraId="540966D4" w14:textId="06A85DCA" w:rsidR="7DB6EB72" w:rsidRDefault="7DB6EB72" w:rsidP="7DB6EB72">
      <w:pPr>
        <w:spacing w:line="276" w:lineRule="auto"/>
        <w:rPr>
          <w:rFonts w:ascii="Arial" w:eastAsia="Arial" w:hAnsi="Arial" w:cs="Arial"/>
          <w:b/>
          <w:bCs/>
          <w:lang w:val="en-GB"/>
        </w:rPr>
      </w:pPr>
    </w:p>
    <w:p w14:paraId="3893E22F" w14:textId="08762650" w:rsidR="3CDF2C3C" w:rsidRDefault="3CDF2C3C" w:rsidP="7DB6EB72">
      <w:pPr>
        <w:pStyle w:val="ListParagraph"/>
        <w:numPr>
          <w:ilvl w:val="0"/>
          <w:numId w:val="8"/>
        </w:numPr>
        <w:spacing w:line="276" w:lineRule="auto"/>
        <w:rPr>
          <w:rFonts w:eastAsiaTheme="minorEastAsia"/>
          <w:b/>
          <w:bCs/>
        </w:rPr>
      </w:pPr>
      <w:r w:rsidRPr="7DB6EB72">
        <w:rPr>
          <w:rFonts w:ascii="Arial" w:eastAsia="Arial" w:hAnsi="Arial" w:cs="Arial"/>
          <w:b/>
          <w:bCs/>
          <w:lang w:val="en-GB"/>
        </w:rPr>
        <w:t>Social Entrepreneurship</w:t>
      </w:r>
    </w:p>
    <w:p w14:paraId="341C2F68" w14:textId="160F5B7A" w:rsidR="3CDF2C3C" w:rsidRPr="00BB31D2" w:rsidRDefault="3CDF2C3C" w:rsidP="7DB6EB72">
      <w:pPr>
        <w:spacing w:line="276" w:lineRule="auto"/>
        <w:rPr>
          <w:rFonts w:ascii="Arial" w:eastAsia="Arial" w:hAnsi="Arial" w:cs="Arial"/>
          <w:lang w:val="en-US"/>
        </w:rPr>
      </w:pPr>
      <w:r w:rsidRPr="7DB6EB72">
        <w:rPr>
          <w:rFonts w:ascii="Arial" w:eastAsia="Arial" w:hAnsi="Arial" w:cs="Arial"/>
          <w:lang w:val="en-GB"/>
        </w:rPr>
        <w:t>Ashoka has pioneered the field of social entrepreneurship, identifying and supporting the world’s leading social entrepreneurs since 1980. Ashoka NL will continue to support and identify social entrepreneurs. In FY20, most of the programmes in the previous year will continue, and several new programmes will be launched</w:t>
      </w:r>
      <w:r w:rsidR="74FBDE38" w:rsidRPr="7DB6EB72">
        <w:rPr>
          <w:rFonts w:ascii="Arial" w:eastAsia="Arial" w:hAnsi="Arial" w:cs="Arial"/>
          <w:lang w:val="en-GB"/>
        </w:rPr>
        <w:t>.</w:t>
      </w:r>
    </w:p>
    <w:p w14:paraId="69C2A359" w14:textId="09333A5E" w:rsidR="3CDF2C3C" w:rsidRPr="00BB31D2" w:rsidRDefault="3CDF2C3C" w:rsidP="7DB6EB72">
      <w:pPr>
        <w:spacing w:line="276" w:lineRule="auto"/>
        <w:rPr>
          <w:rFonts w:ascii="Arial" w:eastAsia="Arial" w:hAnsi="Arial" w:cs="Arial"/>
          <w:b/>
          <w:bCs/>
          <w:lang w:val="en-US"/>
        </w:rPr>
      </w:pPr>
      <w:r w:rsidRPr="7DB6EB72">
        <w:rPr>
          <w:rFonts w:ascii="Arial" w:eastAsia="Arial" w:hAnsi="Arial" w:cs="Arial"/>
          <w:b/>
          <w:bCs/>
          <w:u w:val="single"/>
          <w:lang w:val="en-GB"/>
        </w:rPr>
        <w:t xml:space="preserve">Venture </w:t>
      </w:r>
    </w:p>
    <w:p w14:paraId="60D4F70B" w14:textId="1192914A" w:rsidR="7DB6EB72" w:rsidRDefault="3CDF2C3C" w:rsidP="6238AB84">
      <w:pPr>
        <w:spacing w:line="276" w:lineRule="auto"/>
        <w:rPr>
          <w:rFonts w:ascii="Arial" w:eastAsia="Arial" w:hAnsi="Arial" w:cs="Arial"/>
          <w:lang w:val="en-GB"/>
        </w:rPr>
      </w:pPr>
      <w:r w:rsidRPr="6238AB84">
        <w:rPr>
          <w:rFonts w:ascii="Arial" w:eastAsia="Arial" w:hAnsi="Arial" w:cs="Arial"/>
          <w:lang w:val="en-GB"/>
        </w:rPr>
        <w:t>In FY20, we aim to select two new Ashoka fellows</w:t>
      </w:r>
      <w:r w:rsidR="52ADD6B6" w:rsidRPr="6238AB84">
        <w:rPr>
          <w:rFonts w:ascii="Arial" w:eastAsia="Arial" w:hAnsi="Arial" w:cs="Arial"/>
          <w:lang w:val="en-GB"/>
        </w:rPr>
        <w:t>, in close collaboration with the European Venture Team</w:t>
      </w:r>
      <w:r w:rsidRPr="6238AB84">
        <w:rPr>
          <w:rFonts w:ascii="Arial" w:eastAsia="Arial" w:hAnsi="Arial" w:cs="Arial"/>
          <w:lang w:val="en-GB"/>
        </w:rPr>
        <w:t xml:space="preserve">. </w:t>
      </w:r>
    </w:p>
    <w:p w14:paraId="24EDF3CD" w14:textId="4A5CA792" w:rsidR="0F984D2D" w:rsidRDefault="0F984D2D" w:rsidP="7DB6EB72">
      <w:pPr>
        <w:spacing w:line="276" w:lineRule="auto"/>
        <w:rPr>
          <w:rFonts w:ascii="Arial" w:eastAsia="Arial" w:hAnsi="Arial" w:cs="Arial"/>
          <w:b/>
          <w:bCs/>
          <w:u w:val="single"/>
          <w:lang w:val="en-GB"/>
        </w:rPr>
      </w:pPr>
      <w:r w:rsidRPr="7DB6EB72">
        <w:rPr>
          <w:rFonts w:ascii="Arial" w:eastAsia="Arial" w:hAnsi="Arial" w:cs="Arial"/>
          <w:b/>
          <w:bCs/>
          <w:u w:val="single"/>
          <w:lang w:val="en-GB"/>
        </w:rPr>
        <w:t>Fellowship &amp; Community management</w:t>
      </w:r>
    </w:p>
    <w:p w14:paraId="6759F957" w14:textId="46B18C36" w:rsidR="3CDF2C3C" w:rsidRPr="00CE7E65" w:rsidRDefault="3CDF2C3C" w:rsidP="7DB6EB72">
      <w:pPr>
        <w:spacing w:line="276" w:lineRule="auto"/>
        <w:rPr>
          <w:rFonts w:ascii="Arial" w:eastAsia="Arial" w:hAnsi="Arial" w:cs="Arial"/>
          <w:lang w:val="en-US"/>
        </w:rPr>
      </w:pPr>
      <w:r w:rsidRPr="7DB6EB72">
        <w:rPr>
          <w:rFonts w:ascii="Arial" w:eastAsia="Arial" w:hAnsi="Arial" w:cs="Arial"/>
          <w:lang w:val="en-GB"/>
        </w:rPr>
        <w:t xml:space="preserve">Together with our current fellows and ASN, we are working to further strengthen our community. We </w:t>
      </w:r>
      <w:r w:rsidR="237462D7" w:rsidRPr="7DB6EB72">
        <w:rPr>
          <w:rFonts w:ascii="Arial" w:eastAsia="Arial" w:hAnsi="Arial" w:cs="Arial"/>
          <w:lang w:val="en-GB"/>
        </w:rPr>
        <w:t>aim to</w:t>
      </w:r>
      <w:r w:rsidRPr="7DB6EB72">
        <w:rPr>
          <w:rFonts w:ascii="Arial" w:eastAsia="Arial" w:hAnsi="Arial" w:cs="Arial"/>
          <w:lang w:val="en-GB"/>
        </w:rPr>
        <w:t xml:space="preserve"> set-up a working group to help us define priorities and formulate concrete action points on how to better support our </w:t>
      </w:r>
      <w:r w:rsidR="67BB46D7" w:rsidRPr="7DB6EB72">
        <w:rPr>
          <w:rFonts w:ascii="Arial" w:eastAsia="Arial" w:hAnsi="Arial" w:cs="Arial"/>
          <w:lang w:val="en-GB"/>
        </w:rPr>
        <w:t>F</w:t>
      </w:r>
      <w:r w:rsidRPr="7DB6EB72">
        <w:rPr>
          <w:rFonts w:ascii="Arial" w:eastAsia="Arial" w:hAnsi="Arial" w:cs="Arial"/>
          <w:lang w:val="en-GB"/>
        </w:rPr>
        <w:t>ellows and engage our entire network.</w:t>
      </w:r>
    </w:p>
    <w:p w14:paraId="70D12346" w14:textId="4F24F6B4" w:rsidR="3CDF2C3C" w:rsidRPr="00CE7E65" w:rsidRDefault="3CDF2C3C" w:rsidP="7DB6EB72">
      <w:pPr>
        <w:spacing w:line="276" w:lineRule="auto"/>
        <w:rPr>
          <w:rFonts w:ascii="Arial" w:eastAsia="Arial" w:hAnsi="Arial" w:cs="Arial"/>
          <w:lang w:val="en-US"/>
        </w:rPr>
      </w:pPr>
      <w:r w:rsidRPr="7DB6EB72">
        <w:rPr>
          <w:rFonts w:ascii="Arial" w:eastAsia="Arial" w:hAnsi="Arial" w:cs="Arial"/>
          <w:lang w:val="en-GB"/>
        </w:rPr>
        <w:t xml:space="preserve">Also, we have the following events planned for fellows in </w:t>
      </w:r>
      <w:r w:rsidR="3D4B7B83" w:rsidRPr="7DB6EB72">
        <w:rPr>
          <w:rFonts w:ascii="Arial" w:eastAsia="Arial" w:hAnsi="Arial" w:cs="Arial"/>
          <w:lang w:val="en-GB"/>
        </w:rPr>
        <w:t>FY20</w:t>
      </w:r>
      <w:r w:rsidRPr="7DB6EB72">
        <w:rPr>
          <w:rFonts w:ascii="Arial" w:eastAsia="Arial" w:hAnsi="Arial" w:cs="Arial"/>
          <w:lang w:val="en-GB"/>
        </w:rPr>
        <w:t>:</w:t>
      </w:r>
    </w:p>
    <w:p w14:paraId="700229FA" w14:textId="4D29846E" w:rsidR="096F9BE9" w:rsidRDefault="096F9BE9" w:rsidP="7DB6EB72">
      <w:pPr>
        <w:pStyle w:val="ListParagraph"/>
        <w:numPr>
          <w:ilvl w:val="0"/>
          <w:numId w:val="7"/>
        </w:numPr>
        <w:spacing w:line="276" w:lineRule="auto"/>
        <w:rPr>
          <w:lang w:val="en-GB"/>
        </w:rPr>
      </w:pPr>
      <w:r w:rsidRPr="7DB6EB72">
        <w:rPr>
          <w:rFonts w:ascii="Arial" w:eastAsia="Arial" w:hAnsi="Arial" w:cs="Arial"/>
          <w:lang w:val="en-GB"/>
        </w:rPr>
        <w:t>Fellows &amp; ASN dinner, 3 October 2019</w:t>
      </w:r>
    </w:p>
    <w:p w14:paraId="581BE89D" w14:textId="1A71A1E0" w:rsidR="24966E60" w:rsidRDefault="24966E60" w:rsidP="7DB6EB72">
      <w:pPr>
        <w:pStyle w:val="ListParagraph"/>
        <w:numPr>
          <w:ilvl w:val="0"/>
          <w:numId w:val="7"/>
        </w:numPr>
        <w:spacing w:line="276" w:lineRule="auto"/>
        <w:rPr>
          <w:lang w:val="en-GB"/>
        </w:rPr>
      </w:pPr>
      <w:r w:rsidRPr="7DB6EB72">
        <w:rPr>
          <w:rFonts w:ascii="Arial" w:eastAsia="Arial" w:hAnsi="Arial" w:cs="Arial"/>
          <w:lang w:val="en-GB"/>
        </w:rPr>
        <w:t>Changemaker Journey</w:t>
      </w:r>
      <w:r w:rsidR="11504D5E" w:rsidRPr="7DB6EB72">
        <w:rPr>
          <w:rFonts w:ascii="Arial" w:eastAsia="Arial" w:hAnsi="Arial" w:cs="Arial"/>
          <w:lang w:val="en-GB"/>
        </w:rPr>
        <w:t xml:space="preserve"> to visit the work of Ashoka Fellow Wietse van der Werf, 2 November 2019</w:t>
      </w:r>
    </w:p>
    <w:p w14:paraId="58F556BE" w14:textId="4F5BFDE9" w:rsidR="3CDF2C3C" w:rsidRDefault="3CDF2C3C" w:rsidP="7DB6EB72">
      <w:pPr>
        <w:pStyle w:val="ListParagraph"/>
        <w:numPr>
          <w:ilvl w:val="0"/>
          <w:numId w:val="7"/>
        </w:numPr>
        <w:spacing w:line="276" w:lineRule="auto"/>
        <w:rPr>
          <w:rFonts w:eastAsiaTheme="minorEastAsia"/>
          <w:lang w:val="en-GB"/>
        </w:rPr>
      </w:pPr>
      <w:r w:rsidRPr="7DB6EB72">
        <w:rPr>
          <w:rFonts w:ascii="Arial" w:eastAsia="Arial" w:hAnsi="Arial" w:cs="Arial"/>
          <w:lang w:val="en-GB"/>
        </w:rPr>
        <w:t>New Year’s Lunch for fellows &amp; ASN, 9 January</w:t>
      </w:r>
      <w:r w:rsidR="6F47DA68" w:rsidRPr="7DB6EB72">
        <w:rPr>
          <w:rFonts w:ascii="Arial" w:eastAsia="Arial" w:hAnsi="Arial" w:cs="Arial"/>
          <w:lang w:val="en-GB"/>
        </w:rPr>
        <w:t xml:space="preserve"> 2020</w:t>
      </w:r>
      <w:r w:rsidRPr="7DB6EB72">
        <w:rPr>
          <w:rFonts w:ascii="Arial" w:eastAsia="Arial" w:hAnsi="Arial" w:cs="Arial"/>
          <w:lang w:val="en-GB"/>
        </w:rPr>
        <w:t xml:space="preserve"> </w:t>
      </w:r>
    </w:p>
    <w:p w14:paraId="51DF60FC" w14:textId="4470E375" w:rsidR="3CDF2C3C" w:rsidRDefault="3CDF2C3C" w:rsidP="7DB6EB72">
      <w:pPr>
        <w:pStyle w:val="ListParagraph"/>
        <w:numPr>
          <w:ilvl w:val="0"/>
          <w:numId w:val="7"/>
        </w:numPr>
        <w:spacing w:line="276" w:lineRule="auto"/>
        <w:rPr>
          <w:rFonts w:eastAsiaTheme="minorEastAsia"/>
          <w:lang w:val="en-GB"/>
        </w:rPr>
      </w:pPr>
      <w:r w:rsidRPr="7DB6EB72">
        <w:rPr>
          <w:rFonts w:ascii="Arial" w:eastAsia="Arial" w:hAnsi="Arial" w:cs="Arial"/>
          <w:lang w:val="en-GB"/>
        </w:rPr>
        <w:t>Fellows &amp; ASN dinner, 23 January</w:t>
      </w:r>
      <w:r w:rsidR="2D0FF710" w:rsidRPr="7DB6EB72">
        <w:rPr>
          <w:rFonts w:ascii="Arial" w:eastAsia="Arial" w:hAnsi="Arial" w:cs="Arial"/>
          <w:lang w:val="en-GB"/>
        </w:rPr>
        <w:t xml:space="preserve"> 2020</w:t>
      </w:r>
    </w:p>
    <w:p w14:paraId="070E0D56" w14:textId="3860E505" w:rsidR="3CDF2C3C" w:rsidRDefault="3CDF2C3C" w:rsidP="7DB6EB72">
      <w:pPr>
        <w:pStyle w:val="ListParagraph"/>
        <w:numPr>
          <w:ilvl w:val="0"/>
          <w:numId w:val="7"/>
        </w:numPr>
        <w:spacing w:line="276" w:lineRule="auto"/>
        <w:rPr>
          <w:rFonts w:eastAsiaTheme="minorEastAsia"/>
        </w:rPr>
      </w:pPr>
      <w:r w:rsidRPr="7DB6EB72">
        <w:rPr>
          <w:rFonts w:ascii="Arial" w:eastAsia="Arial" w:hAnsi="Arial" w:cs="Arial"/>
          <w:lang w:val="en-GB"/>
        </w:rPr>
        <w:t>Fellows dinner, 5 March</w:t>
      </w:r>
      <w:r w:rsidR="76C121EA" w:rsidRPr="7DB6EB72">
        <w:rPr>
          <w:rFonts w:ascii="Arial" w:eastAsia="Arial" w:hAnsi="Arial" w:cs="Arial"/>
          <w:lang w:val="en-GB"/>
        </w:rPr>
        <w:t xml:space="preserve"> 2020</w:t>
      </w:r>
    </w:p>
    <w:p w14:paraId="630D2189" w14:textId="49830E3D" w:rsidR="3CDF2C3C" w:rsidRDefault="3CDF2C3C" w:rsidP="6238AB84">
      <w:pPr>
        <w:pStyle w:val="ListParagraph"/>
        <w:numPr>
          <w:ilvl w:val="0"/>
          <w:numId w:val="7"/>
        </w:numPr>
        <w:spacing w:line="276" w:lineRule="auto"/>
        <w:rPr>
          <w:rFonts w:eastAsiaTheme="minorEastAsia"/>
        </w:rPr>
      </w:pPr>
      <w:r w:rsidRPr="6238AB84">
        <w:rPr>
          <w:rFonts w:ascii="Arial" w:eastAsia="Arial" w:hAnsi="Arial" w:cs="Arial"/>
          <w:lang w:val="en-GB"/>
        </w:rPr>
        <w:t>Annual retreat</w:t>
      </w:r>
      <w:r w:rsidR="7665751B" w:rsidRPr="6238AB84">
        <w:rPr>
          <w:rFonts w:ascii="Arial" w:eastAsia="Arial" w:hAnsi="Arial" w:cs="Arial"/>
          <w:lang w:val="en-GB"/>
        </w:rPr>
        <w:t xml:space="preserve">, </w:t>
      </w:r>
      <w:r w:rsidR="1A94B417" w:rsidRPr="6238AB84">
        <w:rPr>
          <w:rFonts w:ascii="Arial" w:eastAsia="Arial" w:hAnsi="Arial" w:cs="Arial"/>
          <w:lang w:val="en-GB"/>
        </w:rPr>
        <w:t xml:space="preserve">14/15 </w:t>
      </w:r>
      <w:r w:rsidR="7665751B" w:rsidRPr="6238AB84">
        <w:rPr>
          <w:rFonts w:ascii="Arial" w:eastAsia="Arial" w:hAnsi="Arial" w:cs="Arial"/>
          <w:lang w:val="en-GB"/>
        </w:rPr>
        <w:t>May 2020</w:t>
      </w:r>
    </w:p>
    <w:p w14:paraId="219ED6D2" w14:textId="3BCEB8F0" w:rsidR="3CDF2C3C" w:rsidRDefault="3CDF2C3C" w:rsidP="7DB6EB72">
      <w:pPr>
        <w:pStyle w:val="ListParagraph"/>
        <w:numPr>
          <w:ilvl w:val="0"/>
          <w:numId w:val="7"/>
        </w:numPr>
        <w:spacing w:line="276" w:lineRule="auto"/>
        <w:rPr>
          <w:lang w:val="en-GB"/>
        </w:rPr>
      </w:pPr>
      <w:r w:rsidRPr="7DB6EB72">
        <w:rPr>
          <w:rFonts w:ascii="Arial" w:eastAsia="Arial" w:hAnsi="Arial" w:cs="Arial"/>
          <w:lang w:val="en-GB"/>
        </w:rPr>
        <w:t>Fellows dinner, 11 June</w:t>
      </w:r>
      <w:r w:rsidR="6A444F99" w:rsidRPr="7DB6EB72">
        <w:rPr>
          <w:rFonts w:ascii="Arial" w:eastAsia="Arial" w:hAnsi="Arial" w:cs="Arial"/>
          <w:lang w:val="en-GB"/>
        </w:rPr>
        <w:t xml:space="preserve"> 2020</w:t>
      </w:r>
    </w:p>
    <w:p w14:paraId="6539A9ED" w14:textId="01C1600D" w:rsidR="3CDF2C3C" w:rsidRDefault="3CDF2C3C" w:rsidP="7DB6EB72">
      <w:pPr>
        <w:pStyle w:val="ListParagraph"/>
        <w:numPr>
          <w:ilvl w:val="0"/>
          <w:numId w:val="7"/>
        </w:numPr>
        <w:spacing w:line="276" w:lineRule="auto"/>
        <w:rPr>
          <w:rFonts w:eastAsiaTheme="minorEastAsia"/>
          <w:lang w:val="en-GB"/>
        </w:rPr>
      </w:pPr>
      <w:r w:rsidRPr="7DB6EB72">
        <w:rPr>
          <w:rFonts w:ascii="Arial" w:eastAsia="Arial" w:hAnsi="Arial" w:cs="Arial"/>
          <w:lang w:val="en-GB"/>
        </w:rPr>
        <w:t xml:space="preserve">Changemaker Journey </w:t>
      </w:r>
      <w:r w:rsidR="32D36EF0" w:rsidRPr="7DB6EB72">
        <w:rPr>
          <w:rFonts w:ascii="Arial" w:eastAsia="Arial" w:hAnsi="Arial" w:cs="Arial"/>
          <w:lang w:val="en-GB"/>
        </w:rPr>
        <w:t>to visit the work of</w:t>
      </w:r>
      <w:r w:rsidRPr="7DB6EB72">
        <w:rPr>
          <w:rFonts w:ascii="Arial" w:eastAsia="Arial" w:hAnsi="Arial" w:cs="Arial"/>
          <w:lang w:val="en-GB"/>
        </w:rPr>
        <w:t xml:space="preserve"> </w:t>
      </w:r>
      <w:r w:rsidR="3AC03A5E" w:rsidRPr="7DB6EB72">
        <w:rPr>
          <w:rFonts w:ascii="Arial" w:eastAsia="Arial" w:hAnsi="Arial" w:cs="Arial"/>
          <w:lang w:val="en-GB"/>
        </w:rPr>
        <w:t xml:space="preserve">Ashoka Fellow </w:t>
      </w:r>
      <w:r w:rsidRPr="7DB6EB72">
        <w:rPr>
          <w:rFonts w:ascii="Arial" w:eastAsia="Arial" w:hAnsi="Arial" w:cs="Arial"/>
          <w:lang w:val="en-GB"/>
        </w:rPr>
        <w:t>Barbara Muller, 13 June</w:t>
      </w:r>
      <w:r w:rsidR="4E8B0D8E" w:rsidRPr="7DB6EB72">
        <w:rPr>
          <w:rFonts w:ascii="Arial" w:eastAsia="Arial" w:hAnsi="Arial" w:cs="Arial"/>
          <w:lang w:val="en-GB"/>
        </w:rPr>
        <w:t xml:space="preserve"> 2020</w:t>
      </w:r>
    </w:p>
    <w:p w14:paraId="5BEB3EB8" w14:textId="29DD99CC" w:rsidR="3CDF2C3C" w:rsidRPr="00CE7E65" w:rsidRDefault="3CDF2C3C" w:rsidP="6238AB84">
      <w:pPr>
        <w:spacing w:line="276" w:lineRule="auto"/>
        <w:rPr>
          <w:rFonts w:ascii="Arial" w:eastAsia="Arial" w:hAnsi="Arial" w:cs="Arial"/>
          <w:lang w:val="en-US"/>
        </w:rPr>
      </w:pPr>
      <w:r w:rsidRPr="6238AB84">
        <w:rPr>
          <w:rFonts w:ascii="Arial" w:eastAsia="Arial" w:hAnsi="Arial" w:cs="Arial"/>
          <w:lang w:val="en-GB"/>
        </w:rPr>
        <w:t xml:space="preserve">We will also be sharing opportunities for co-creation and co-learning from the European Fellowship Program, and any other information and events that could be of interest to our </w:t>
      </w:r>
      <w:r w:rsidR="207531E5" w:rsidRPr="6238AB84">
        <w:rPr>
          <w:rFonts w:ascii="Arial" w:eastAsia="Arial" w:hAnsi="Arial" w:cs="Arial"/>
          <w:lang w:val="en-GB"/>
        </w:rPr>
        <w:t>F</w:t>
      </w:r>
      <w:r w:rsidRPr="6238AB84">
        <w:rPr>
          <w:rFonts w:ascii="Arial" w:eastAsia="Arial" w:hAnsi="Arial" w:cs="Arial"/>
          <w:lang w:val="en-GB"/>
        </w:rPr>
        <w:t>ellows.</w:t>
      </w:r>
    </w:p>
    <w:p w14:paraId="657860BC" w14:textId="62E680FC" w:rsidR="370245DC" w:rsidRDefault="370245DC" w:rsidP="7DB6EB72">
      <w:pPr>
        <w:spacing w:line="276" w:lineRule="auto"/>
        <w:rPr>
          <w:rFonts w:ascii="Arial" w:eastAsia="Arial" w:hAnsi="Arial" w:cs="Arial"/>
          <w:lang w:val="en-GB"/>
        </w:rPr>
      </w:pPr>
      <w:r w:rsidRPr="7DB6EB72">
        <w:rPr>
          <w:rFonts w:ascii="Arial" w:eastAsia="Arial" w:hAnsi="Arial" w:cs="Arial"/>
          <w:lang w:val="en-GB"/>
        </w:rPr>
        <w:t xml:space="preserve">We aim to continue our collaboration with PwC to </w:t>
      </w:r>
      <w:r w:rsidR="010B94C3" w:rsidRPr="7DB6EB72">
        <w:rPr>
          <w:rFonts w:ascii="Arial" w:eastAsia="Arial" w:hAnsi="Arial" w:cs="Arial"/>
          <w:lang w:val="en-GB"/>
        </w:rPr>
        <w:t>find</w:t>
      </w:r>
      <w:r w:rsidRPr="7DB6EB72">
        <w:rPr>
          <w:rFonts w:ascii="Arial" w:eastAsia="Arial" w:hAnsi="Arial" w:cs="Arial"/>
          <w:lang w:val="en-GB"/>
        </w:rPr>
        <w:t xml:space="preserve"> pro-bono support for Fellows.</w:t>
      </w:r>
    </w:p>
    <w:p w14:paraId="67A06602" w14:textId="1C165526" w:rsidR="58C5F216" w:rsidRPr="00CE7E65" w:rsidRDefault="58C5F216" w:rsidP="6238AB84">
      <w:pPr>
        <w:spacing w:line="276" w:lineRule="auto"/>
        <w:rPr>
          <w:rFonts w:ascii="Arial" w:eastAsia="Arial" w:hAnsi="Arial" w:cs="Arial"/>
          <w:b/>
          <w:bCs/>
          <w:lang w:val="en-US"/>
        </w:rPr>
      </w:pPr>
      <w:r w:rsidRPr="6238AB84">
        <w:rPr>
          <w:rFonts w:ascii="Arial" w:eastAsia="Arial" w:hAnsi="Arial" w:cs="Arial"/>
          <w:b/>
          <w:bCs/>
          <w:u w:val="single"/>
          <w:lang w:val="en-GB"/>
        </w:rPr>
        <w:t xml:space="preserve">Accelerating Healthcare Access (AHA!) </w:t>
      </w:r>
    </w:p>
    <w:p w14:paraId="5DC2EF42" w14:textId="78E83183" w:rsidR="58C5F216" w:rsidRPr="00CE7E65" w:rsidRDefault="58C5F216" w:rsidP="7DB6EB72">
      <w:pPr>
        <w:spacing w:line="276" w:lineRule="auto"/>
        <w:rPr>
          <w:rFonts w:ascii="Arial" w:eastAsia="Arial" w:hAnsi="Arial" w:cs="Arial"/>
          <w:lang w:val="en-US"/>
        </w:rPr>
      </w:pPr>
      <w:r w:rsidRPr="6238AB84">
        <w:rPr>
          <w:rFonts w:ascii="Arial" w:eastAsia="Arial" w:hAnsi="Arial" w:cs="Arial"/>
          <w:lang w:val="en-GB"/>
        </w:rPr>
        <w:t>We look forward to the next year and a half, where we will deepen the existing collaborations between Ashoka Fellows, Philips Foundation, and Philips Employees and we will forge new collaborations where we identify opportunities for mutual benefit and strategic alignment. A focus will be on the Globaliser program in FY20.</w:t>
      </w:r>
    </w:p>
    <w:p w14:paraId="750ADF63" w14:textId="052D058D" w:rsidR="6238AB84" w:rsidRDefault="6238AB84" w:rsidP="6238AB84">
      <w:pPr>
        <w:spacing w:line="276" w:lineRule="auto"/>
        <w:rPr>
          <w:rFonts w:ascii="Arial" w:eastAsia="Arial" w:hAnsi="Arial" w:cs="Arial"/>
          <w:b/>
          <w:bCs/>
          <w:u w:val="single"/>
          <w:lang w:val="en-GB"/>
        </w:rPr>
      </w:pPr>
    </w:p>
    <w:p w14:paraId="3199E083" w14:textId="77777777" w:rsidR="00CE7E65" w:rsidRDefault="00CE7E65" w:rsidP="6238AB84">
      <w:pPr>
        <w:spacing w:line="276" w:lineRule="auto"/>
        <w:rPr>
          <w:rFonts w:ascii="Arial" w:eastAsia="Arial" w:hAnsi="Arial" w:cs="Arial"/>
          <w:b/>
          <w:bCs/>
          <w:u w:val="single"/>
          <w:lang w:val="en-GB"/>
        </w:rPr>
      </w:pPr>
    </w:p>
    <w:p w14:paraId="672C5994" w14:textId="5E7B0C76" w:rsidR="3CDF2C3C" w:rsidRPr="00CE7E65" w:rsidRDefault="3CDF2C3C" w:rsidP="6238AB84">
      <w:pPr>
        <w:spacing w:line="276" w:lineRule="auto"/>
        <w:rPr>
          <w:rFonts w:ascii="Arial" w:eastAsia="Arial" w:hAnsi="Arial" w:cs="Arial"/>
          <w:b/>
          <w:bCs/>
          <w:lang w:val="en-US"/>
        </w:rPr>
      </w:pPr>
      <w:r w:rsidRPr="6238AB84">
        <w:rPr>
          <w:rFonts w:ascii="Arial" w:eastAsia="Arial" w:hAnsi="Arial" w:cs="Arial"/>
          <w:b/>
          <w:bCs/>
          <w:u w:val="single"/>
          <w:lang w:val="en-GB"/>
        </w:rPr>
        <w:lastRenderedPageBreak/>
        <w:t>Google.org Impact Challenge</w:t>
      </w:r>
    </w:p>
    <w:p w14:paraId="2498FF4F" w14:textId="12838CD5" w:rsidR="3CDF2C3C" w:rsidRDefault="3CDF2C3C" w:rsidP="6238AB84">
      <w:pPr>
        <w:spacing w:line="276" w:lineRule="auto"/>
        <w:rPr>
          <w:rFonts w:ascii="Arial" w:eastAsia="Arial" w:hAnsi="Arial" w:cs="Arial"/>
          <w:lang w:val="en-GB"/>
        </w:rPr>
      </w:pPr>
      <w:r w:rsidRPr="6238AB84">
        <w:rPr>
          <w:rFonts w:ascii="Arial" w:eastAsia="Arial" w:hAnsi="Arial" w:cs="Arial"/>
          <w:lang w:val="en-GB"/>
        </w:rPr>
        <w:t xml:space="preserve">After the mobilisation and communications stages of Google.org Impact Challenge on Safety, we have received applications from 37 countries. In FY 20, we will move on to </w:t>
      </w:r>
      <w:r w:rsidR="2FBD06F9" w:rsidRPr="6238AB84">
        <w:rPr>
          <w:rFonts w:ascii="Arial" w:eastAsia="Arial" w:hAnsi="Arial" w:cs="Arial"/>
          <w:lang w:val="en-GB"/>
        </w:rPr>
        <w:t xml:space="preserve">the </w:t>
      </w:r>
      <w:r w:rsidRPr="6238AB84">
        <w:rPr>
          <w:rFonts w:ascii="Arial" w:eastAsia="Arial" w:hAnsi="Arial" w:cs="Arial"/>
          <w:lang w:val="en-GB"/>
        </w:rPr>
        <w:t>screening process. We will be interviewing potential grantees together with Google.org and Institute for Strategic Dialogue. The Challenge will also be one of the channels for us to look for innovative social entrepreneurs in the field of child online safety and counter hate/ extremism. Grantees will be announced in early 2020.</w:t>
      </w:r>
    </w:p>
    <w:p w14:paraId="3B00DB6F" w14:textId="4F1785E0" w:rsidR="3CDF2C3C" w:rsidRDefault="3CDF2C3C" w:rsidP="6238AB84">
      <w:pPr>
        <w:spacing w:line="276" w:lineRule="auto"/>
        <w:rPr>
          <w:rFonts w:ascii="Arial" w:eastAsia="Arial" w:hAnsi="Arial" w:cs="Arial"/>
          <w:b/>
          <w:bCs/>
          <w:u w:val="single"/>
          <w:lang w:val="en-GB"/>
        </w:rPr>
      </w:pPr>
      <w:r w:rsidRPr="6238AB84">
        <w:rPr>
          <w:rFonts w:ascii="Arial" w:eastAsia="Arial" w:hAnsi="Arial" w:cs="Arial"/>
          <w:b/>
          <w:bCs/>
          <w:u w:val="single"/>
          <w:lang w:val="en-GB"/>
        </w:rPr>
        <w:t>Weaving Democracy</w:t>
      </w:r>
    </w:p>
    <w:p w14:paraId="0B18ADCF" w14:textId="7060FF7A" w:rsidR="7DB6EB72" w:rsidRDefault="3B528F68" w:rsidP="6238AB84">
      <w:pPr>
        <w:spacing w:line="276" w:lineRule="auto"/>
        <w:rPr>
          <w:rFonts w:ascii="Arial" w:eastAsia="Arial" w:hAnsi="Arial" w:cs="Arial"/>
          <w:lang w:val="en-GB"/>
        </w:rPr>
      </w:pPr>
      <w:r w:rsidRPr="6238AB84">
        <w:rPr>
          <w:rFonts w:ascii="Arial" w:eastAsia="Arial" w:hAnsi="Arial" w:cs="Arial"/>
          <w:lang w:val="en-GB"/>
        </w:rPr>
        <w:t>In FY20 we will collaborate with the European Fellowship Program, to develop and conduct a Weaving program on the topic of democracy. Ashoka Fellows from</w:t>
      </w:r>
      <w:r w:rsidR="1A283339" w:rsidRPr="6238AB84">
        <w:rPr>
          <w:rFonts w:ascii="Arial" w:eastAsia="Arial" w:hAnsi="Arial" w:cs="Arial"/>
          <w:lang w:val="en-GB"/>
        </w:rPr>
        <w:t xml:space="preserve"> all over Europe can participate in this program.</w:t>
      </w:r>
    </w:p>
    <w:p w14:paraId="1F277F10" w14:textId="19ACAD24" w:rsidR="3CDF2C3C" w:rsidRDefault="3CDF2C3C" w:rsidP="7DB6EB72">
      <w:pPr>
        <w:pStyle w:val="ListParagraph"/>
        <w:numPr>
          <w:ilvl w:val="0"/>
          <w:numId w:val="8"/>
        </w:numPr>
        <w:spacing w:line="276" w:lineRule="auto"/>
        <w:rPr>
          <w:rFonts w:eastAsiaTheme="minorEastAsia"/>
          <w:b/>
          <w:bCs/>
        </w:rPr>
      </w:pPr>
      <w:r w:rsidRPr="7DB6EB72">
        <w:rPr>
          <w:rFonts w:ascii="Arial" w:eastAsia="Arial" w:hAnsi="Arial" w:cs="Arial"/>
          <w:b/>
          <w:bCs/>
          <w:lang w:val="en-GB"/>
        </w:rPr>
        <w:t>Empathy and Young Changemaking</w:t>
      </w:r>
    </w:p>
    <w:p w14:paraId="63EA9239" w14:textId="2E3C2EBA" w:rsidR="3CDF2C3C" w:rsidRDefault="3CDF2C3C" w:rsidP="6238AB84">
      <w:pPr>
        <w:spacing w:line="276" w:lineRule="auto"/>
        <w:rPr>
          <w:rFonts w:ascii="Arial" w:eastAsia="Arial" w:hAnsi="Arial" w:cs="Arial"/>
          <w:lang w:val="en-GB"/>
        </w:rPr>
      </w:pPr>
      <w:r w:rsidRPr="6238AB84">
        <w:rPr>
          <w:rFonts w:ascii="Arial" w:eastAsia="Arial" w:hAnsi="Arial" w:cs="Arial"/>
          <w:lang w:val="en-GB"/>
        </w:rPr>
        <w:t xml:space="preserve">Cultivating youth empathy is the one of the core missions of Ashoka NL. </w:t>
      </w:r>
      <w:r w:rsidR="07493B63" w:rsidRPr="6238AB84">
        <w:rPr>
          <w:rFonts w:ascii="Arial" w:eastAsia="Arial" w:hAnsi="Arial" w:cs="Arial"/>
          <w:lang w:val="en-GB"/>
        </w:rPr>
        <w:t xml:space="preserve">After preparations in FY 19 for the </w:t>
      </w:r>
      <w:r w:rsidRPr="6238AB84">
        <w:rPr>
          <w:rFonts w:ascii="Arial" w:eastAsia="Arial" w:hAnsi="Arial" w:cs="Arial"/>
          <w:u w:val="single"/>
          <w:lang w:val="en-GB"/>
        </w:rPr>
        <w:t>Learning for Holistic wellbeing program</w:t>
      </w:r>
      <w:r w:rsidRPr="6238AB84">
        <w:rPr>
          <w:rFonts w:ascii="Arial" w:eastAsia="Arial" w:hAnsi="Arial" w:cs="Arial"/>
          <w:lang w:val="en-GB"/>
        </w:rPr>
        <w:t xml:space="preserve">, in FY20, we will be officially launching the program. </w:t>
      </w:r>
      <w:r w:rsidR="337A1608" w:rsidRPr="6238AB84">
        <w:rPr>
          <w:rFonts w:ascii="Arial" w:eastAsia="Arial" w:hAnsi="Arial" w:cs="Arial"/>
          <w:lang w:val="en-GB"/>
        </w:rPr>
        <w:t xml:space="preserve">Supported by the </w:t>
      </w:r>
      <w:r w:rsidRPr="6238AB84">
        <w:rPr>
          <w:rFonts w:ascii="Arial" w:eastAsia="Arial" w:hAnsi="Arial" w:cs="Arial"/>
          <w:lang w:val="en-GB"/>
        </w:rPr>
        <w:t xml:space="preserve">RoundGlass Foundation, we will </w:t>
      </w:r>
      <w:r w:rsidR="24427325" w:rsidRPr="6238AB84">
        <w:rPr>
          <w:rFonts w:ascii="Arial" w:eastAsia="Arial" w:hAnsi="Arial" w:cs="Arial"/>
          <w:lang w:val="en-GB"/>
        </w:rPr>
        <w:t xml:space="preserve">continue to </w:t>
      </w:r>
      <w:r w:rsidRPr="6238AB84">
        <w:rPr>
          <w:rFonts w:ascii="Arial" w:eastAsia="Arial" w:hAnsi="Arial" w:cs="Arial"/>
          <w:lang w:val="en-GB"/>
        </w:rPr>
        <w:t>organise</w:t>
      </w:r>
      <w:r w:rsidR="4F707958" w:rsidRPr="6238AB84">
        <w:rPr>
          <w:rFonts w:ascii="Arial" w:eastAsia="Arial" w:hAnsi="Arial" w:cs="Arial"/>
          <w:lang w:val="en-GB"/>
        </w:rPr>
        <w:t xml:space="preserve"> </w:t>
      </w:r>
      <w:r w:rsidRPr="6238AB84">
        <w:rPr>
          <w:rFonts w:ascii="Arial" w:eastAsia="Arial" w:hAnsi="Arial" w:cs="Arial"/>
          <w:lang w:val="en-GB"/>
        </w:rPr>
        <w:t>community Zoom</w:t>
      </w:r>
      <w:r w:rsidR="02307376" w:rsidRPr="6238AB84">
        <w:rPr>
          <w:rFonts w:ascii="Arial" w:eastAsia="Arial" w:hAnsi="Arial" w:cs="Arial"/>
          <w:lang w:val="en-GB"/>
        </w:rPr>
        <w:t xml:space="preserve"> </w:t>
      </w:r>
      <w:r w:rsidRPr="6238AB84">
        <w:rPr>
          <w:rFonts w:ascii="Arial" w:eastAsia="Arial" w:hAnsi="Arial" w:cs="Arial"/>
          <w:lang w:val="en-GB"/>
        </w:rPr>
        <w:t>calls, a</w:t>
      </w:r>
      <w:r w:rsidR="713D1238" w:rsidRPr="6238AB84">
        <w:rPr>
          <w:rFonts w:ascii="Arial" w:eastAsia="Arial" w:hAnsi="Arial" w:cs="Arial"/>
          <w:lang w:val="en-GB"/>
        </w:rPr>
        <w:t>nd we will gather over 100 learn leaders from all over the world at a</w:t>
      </w:r>
      <w:r w:rsidRPr="6238AB84">
        <w:rPr>
          <w:rFonts w:ascii="Arial" w:eastAsia="Arial" w:hAnsi="Arial" w:cs="Arial"/>
          <w:lang w:val="en-GB"/>
        </w:rPr>
        <w:t xml:space="preserve"> Learning Summit in India</w:t>
      </w:r>
      <w:r w:rsidR="3DE18AEC" w:rsidRPr="6238AB84">
        <w:rPr>
          <w:rFonts w:ascii="Arial" w:eastAsia="Arial" w:hAnsi="Arial" w:cs="Arial"/>
          <w:lang w:val="en-GB"/>
        </w:rPr>
        <w:t>, from 19 – 22 February 2020</w:t>
      </w:r>
      <w:r w:rsidRPr="6238AB84">
        <w:rPr>
          <w:rFonts w:ascii="Arial" w:eastAsia="Arial" w:hAnsi="Arial" w:cs="Arial"/>
          <w:lang w:val="en-GB"/>
        </w:rPr>
        <w:t xml:space="preserve">. </w:t>
      </w:r>
    </w:p>
    <w:p w14:paraId="2A9C7B17" w14:textId="3D088B31" w:rsidR="2C824ACB" w:rsidRDefault="2C824ACB" w:rsidP="6238AB84">
      <w:pPr>
        <w:spacing w:line="276" w:lineRule="auto"/>
        <w:rPr>
          <w:rFonts w:ascii="Arial" w:eastAsia="Arial" w:hAnsi="Arial" w:cs="Arial"/>
          <w:lang w:val="en-GB"/>
        </w:rPr>
      </w:pPr>
      <w:r w:rsidRPr="6238AB84">
        <w:rPr>
          <w:rFonts w:ascii="Arial" w:eastAsia="Arial" w:hAnsi="Arial" w:cs="Arial"/>
          <w:lang w:val="en-GB"/>
        </w:rPr>
        <w:t xml:space="preserve">We will organise the Summit participants in Change Teams and collaborate to produce a Learning Framework for Holistic Wellbeing, assessment tools and thematic curricula (e.g. Learning for Holistic Wellbeing </w:t>
      </w:r>
      <w:r w:rsidR="7D5A50F5" w:rsidRPr="6238AB84">
        <w:rPr>
          <w:rFonts w:ascii="Arial" w:eastAsia="Arial" w:hAnsi="Arial" w:cs="Arial"/>
          <w:lang w:val="en-GB"/>
        </w:rPr>
        <w:t>through</w:t>
      </w:r>
      <w:r w:rsidRPr="6238AB84">
        <w:rPr>
          <w:rFonts w:ascii="Arial" w:eastAsia="Arial" w:hAnsi="Arial" w:cs="Arial"/>
          <w:lang w:val="en-GB"/>
        </w:rPr>
        <w:t xml:space="preserve"> arts, sports, community action and nature). </w:t>
      </w:r>
    </w:p>
    <w:p w14:paraId="5E9875C6" w14:textId="38FD4727" w:rsidR="7DB6EB72" w:rsidRDefault="2C824ACB" w:rsidP="6238AB84">
      <w:pPr>
        <w:spacing w:line="276" w:lineRule="auto"/>
        <w:rPr>
          <w:rFonts w:ascii="Arial" w:eastAsia="Arial" w:hAnsi="Arial" w:cs="Arial"/>
          <w:lang w:val="en-GB"/>
        </w:rPr>
      </w:pPr>
      <w:r w:rsidRPr="6238AB84">
        <w:rPr>
          <w:rFonts w:ascii="Arial" w:eastAsia="Arial" w:hAnsi="Arial" w:cs="Arial"/>
          <w:lang w:val="en-GB"/>
        </w:rPr>
        <w:t>We will produce learning materials and prepare for a next Learning Summit in Seatle</w:t>
      </w:r>
      <w:r w:rsidR="60A231DF" w:rsidRPr="6238AB84">
        <w:rPr>
          <w:rFonts w:ascii="Arial" w:eastAsia="Arial" w:hAnsi="Arial" w:cs="Arial"/>
          <w:lang w:val="en-GB"/>
        </w:rPr>
        <w:t xml:space="preserve"> (USA)</w:t>
      </w:r>
      <w:r w:rsidRPr="6238AB84">
        <w:rPr>
          <w:rFonts w:ascii="Arial" w:eastAsia="Arial" w:hAnsi="Arial" w:cs="Arial"/>
          <w:lang w:val="en-GB"/>
        </w:rPr>
        <w:t>, in September 2020.</w:t>
      </w:r>
    </w:p>
    <w:p w14:paraId="14C2765A" w14:textId="48F10374" w:rsidR="3CDF2C3C" w:rsidRDefault="3CDF2C3C" w:rsidP="7DB6EB72">
      <w:pPr>
        <w:pStyle w:val="ListParagraph"/>
        <w:numPr>
          <w:ilvl w:val="0"/>
          <w:numId w:val="8"/>
        </w:numPr>
        <w:spacing w:line="276" w:lineRule="auto"/>
        <w:rPr>
          <w:rFonts w:eastAsiaTheme="minorEastAsia"/>
          <w:b/>
          <w:bCs/>
        </w:rPr>
      </w:pPr>
      <w:r w:rsidRPr="7DB6EB72">
        <w:rPr>
          <w:rFonts w:ascii="Arial" w:eastAsia="Arial" w:hAnsi="Arial" w:cs="Arial"/>
          <w:b/>
          <w:bCs/>
          <w:lang w:val="en-GB"/>
        </w:rPr>
        <w:t>Organizing for Changemaking</w:t>
      </w:r>
    </w:p>
    <w:p w14:paraId="13C2354C" w14:textId="6BAC383B" w:rsidR="414A18D3" w:rsidRDefault="414A18D3" w:rsidP="6238AB84">
      <w:pPr>
        <w:spacing w:line="276" w:lineRule="auto"/>
        <w:rPr>
          <w:rFonts w:ascii="Arial" w:eastAsia="Arial" w:hAnsi="Arial" w:cs="Arial"/>
          <w:lang w:val="en-GB"/>
        </w:rPr>
      </w:pPr>
      <w:r w:rsidRPr="6238AB84">
        <w:rPr>
          <w:rFonts w:ascii="Arial" w:eastAsia="Arial" w:hAnsi="Arial" w:cs="Arial"/>
          <w:lang w:val="en-GB"/>
        </w:rPr>
        <w:t xml:space="preserve">We aim to strengthen our current partnerships and get them </w:t>
      </w:r>
      <w:r w:rsidR="3B73DCF5" w:rsidRPr="6238AB84">
        <w:rPr>
          <w:rFonts w:ascii="Arial" w:eastAsia="Arial" w:hAnsi="Arial" w:cs="Arial"/>
          <w:lang w:val="en-GB"/>
        </w:rPr>
        <w:t>more aligned with</w:t>
      </w:r>
      <w:r w:rsidRPr="6238AB84">
        <w:rPr>
          <w:rFonts w:ascii="Arial" w:eastAsia="Arial" w:hAnsi="Arial" w:cs="Arial"/>
          <w:lang w:val="en-GB"/>
        </w:rPr>
        <w:t xml:space="preserve"> the Ashoka global strategy of creating system change </w:t>
      </w:r>
      <w:r w:rsidR="3EA3D447" w:rsidRPr="6238AB84">
        <w:rPr>
          <w:rFonts w:ascii="Arial" w:eastAsia="Arial" w:hAnsi="Arial" w:cs="Arial"/>
          <w:lang w:val="en-GB"/>
        </w:rPr>
        <w:t>through</w:t>
      </w:r>
      <w:r w:rsidRPr="6238AB84">
        <w:rPr>
          <w:rFonts w:ascii="Arial" w:eastAsia="Arial" w:hAnsi="Arial" w:cs="Arial"/>
          <w:lang w:val="en-GB"/>
        </w:rPr>
        <w:t xml:space="preserve"> </w:t>
      </w:r>
      <w:r w:rsidR="3610E7AA" w:rsidRPr="6238AB84">
        <w:rPr>
          <w:rFonts w:ascii="Arial" w:eastAsia="Arial" w:hAnsi="Arial" w:cs="Arial"/>
          <w:lang w:val="en-GB"/>
        </w:rPr>
        <w:t>certain defined ‘pathways’</w:t>
      </w:r>
      <w:r w:rsidR="1D94720A" w:rsidRPr="6238AB84">
        <w:rPr>
          <w:rFonts w:ascii="Arial" w:eastAsia="Arial" w:hAnsi="Arial" w:cs="Arial"/>
          <w:lang w:val="en-GB"/>
        </w:rPr>
        <w:t>.</w:t>
      </w:r>
      <w:r w:rsidRPr="6238AB84">
        <w:rPr>
          <w:rFonts w:ascii="Arial" w:eastAsia="Arial" w:hAnsi="Arial" w:cs="Arial"/>
          <w:lang w:val="en-GB"/>
        </w:rPr>
        <w:t xml:space="preserve"> </w:t>
      </w:r>
      <w:r w:rsidR="2286361E" w:rsidRPr="6238AB84">
        <w:rPr>
          <w:rFonts w:ascii="Arial" w:eastAsia="Arial" w:hAnsi="Arial" w:cs="Arial"/>
          <w:lang w:val="en-GB"/>
        </w:rPr>
        <w:t xml:space="preserve">It will enhance the impact we can </w:t>
      </w:r>
      <w:r w:rsidR="2CD2FCFD" w:rsidRPr="6238AB84">
        <w:rPr>
          <w:rFonts w:ascii="Arial" w:eastAsia="Arial" w:hAnsi="Arial" w:cs="Arial"/>
          <w:lang w:val="en-GB"/>
        </w:rPr>
        <w:t xml:space="preserve">jointly </w:t>
      </w:r>
      <w:r w:rsidR="401F8EB3" w:rsidRPr="6238AB84">
        <w:rPr>
          <w:rFonts w:ascii="Arial" w:eastAsia="Arial" w:hAnsi="Arial" w:cs="Arial"/>
          <w:lang w:val="en-GB"/>
        </w:rPr>
        <w:t>make,</w:t>
      </w:r>
      <w:r w:rsidR="2286361E" w:rsidRPr="6238AB84">
        <w:rPr>
          <w:rFonts w:ascii="Arial" w:eastAsia="Arial" w:hAnsi="Arial" w:cs="Arial"/>
          <w:lang w:val="en-GB"/>
        </w:rPr>
        <w:t xml:space="preserve"> and </w:t>
      </w:r>
      <w:r w:rsidR="6FBB52AA" w:rsidRPr="6238AB84">
        <w:rPr>
          <w:rFonts w:ascii="Arial" w:eastAsia="Arial" w:hAnsi="Arial" w:cs="Arial"/>
          <w:lang w:val="en-GB"/>
        </w:rPr>
        <w:t xml:space="preserve">it will increase the </w:t>
      </w:r>
      <w:r w:rsidR="64E176CA" w:rsidRPr="6238AB84">
        <w:rPr>
          <w:rFonts w:ascii="Arial" w:eastAsia="Arial" w:hAnsi="Arial" w:cs="Arial"/>
          <w:lang w:val="en-GB"/>
        </w:rPr>
        <w:t>long-term</w:t>
      </w:r>
      <w:r w:rsidR="6FBB52AA" w:rsidRPr="6238AB84">
        <w:rPr>
          <w:rFonts w:ascii="Arial" w:eastAsia="Arial" w:hAnsi="Arial" w:cs="Arial"/>
          <w:lang w:val="en-GB"/>
        </w:rPr>
        <w:t xml:space="preserve"> commitment</w:t>
      </w:r>
      <w:r w:rsidR="18CB17DC" w:rsidRPr="6238AB84">
        <w:rPr>
          <w:rFonts w:ascii="Arial" w:eastAsia="Arial" w:hAnsi="Arial" w:cs="Arial"/>
          <w:lang w:val="en-GB"/>
        </w:rPr>
        <w:t xml:space="preserve"> that is crucial </w:t>
      </w:r>
      <w:r w:rsidR="6FBB52AA" w:rsidRPr="6238AB84">
        <w:rPr>
          <w:rFonts w:ascii="Arial" w:eastAsia="Arial" w:hAnsi="Arial" w:cs="Arial"/>
          <w:lang w:val="en-GB"/>
        </w:rPr>
        <w:t>to create sustainable change.</w:t>
      </w:r>
    </w:p>
    <w:p w14:paraId="137A5B30" w14:textId="1421041D" w:rsidR="3CDF2C3C" w:rsidRDefault="3CDF2C3C" w:rsidP="6238AB84">
      <w:pPr>
        <w:spacing w:line="276" w:lineRule="auto"/>
        <w:rPr>
          <w:rFonts w:ascii="Arial" w:eastAsia="Arial" w:hAnsi="Arial" w:cs="Arial"/>
          <w:lang w:val="en-GB"/>
        </w:rPr>
      </w:pPr>
      <w:r w:rsidRPr="6238AB84">
        <w:rPr>
          <w:rFonts w:ascii="Arial" w:eastAsia="Arial" w:hAnsi="Arial" w:cs="Arial"/>
          <w:lang w:val="en-GB"/>
        </w:rPr>
        <w:t xml:space="preserve">In </w:t>
      </w:r>
      <w:r w:rsidR="06DBF9EF" w:rsidRPr="6238AB84">
        <w:rPr>
          <w:rFonts w:ascii="Arial" w:eastAsia="Arial" w:hAnsi="Arial" w:cs="Arial"/>
          <w:lang w:val="en-GB"/>
        </w:rPr>
        <w:t>FY20 we also</w:t>
      </w:r>
      <w:r w:rsidRPr="6238AB84">
        <w:rPr>
          <w:rFonts w:ascii="Arial" w:eastAsia="Arial" w:hAnsi="Arial" w:cs="Arial"/>
          <w:lang w:val="en-GB"/>
        </w:rPr>
        <w:t xml:space="preserve"> aim to recruit </w:t>
      </w:r>
      <w:r w:rsidR="2518FC3A" w:rsidRPr="6238AB84">
        <w:rPr>
          <w:rFonts w:ascii="Arial" w:eastAsia="Arial" w:hAnsi="Arial" w:cs="Arial"/>
          <w:lang w:val="en-GB"/>
        </w:rPr>
        <w:t xml:space="preserve">5 </w:t>
      </w:r>
      <w:r w:rsidRPr="6238AB84">
        <w:rPr>
          <w:rFonts w:ascii="Arial" w:eastAsia="Arial" w:hAnsi="Arial" w:cs="Arial"/>
          <w:lang w:val="en-GB"/>
        </w:rPr>
        <w:t xml:space="preserve">new ASN </w:t>
      </w:r>
      <w:r w:rsidR="15AA5603" w:rsidRPr="6238AB84">
        <w:rPr>
          <w:rFonts w:ascii="Arial" w:eastAsia="Arial" w:hAnsi="Arial" w:cs="Arial"/>
          <w:lang w:val="en-GB"/>
        </w:rPr>
        <w:t xml:space="preserve">members </w:t>
      </w:r>
      <w:r w:rsidR="03EC4049" w:rsidRPr="6238AB84">
        <w:rPr>
          <w:rFonts w:ascii="Arial" w:eastAsia="Arial" w:hAnsi="Arial" w:cs="Arial"/>
          <w:lang w:val="en-GB"/>
        </w:rPr>
        <w:t>and renew all existing contracts.</w:t>
      </w:r>
    </w:p>
    <w:p w14:paraId="2C44CB77" w14:textId="23AD6610" w:rsidR="6238AB84" w:rsidRDefault="6238AB84" w:rsidP="6238AB84">
      <w:pPr>
        <w:spacing w:line="276" w:lineRule="auto"/>
        <w:rPr>
          <w:rFonts w:ascii="Arial" w:eastAsia="Arial" w:hAnsi="Arial" w:cs="Arial"/>
          <w:b/>
          <w:bCs/>
          <w:lang w:val="en-GB"/>
        </w:rPr>
      </w:pPr>
    </w:p>
    <w:p w14:paraId="70ADAE60" w14:textId="40D8D13A" w:rsidR="3CDF2C3C" w:rsidRPr="00CE7E65" w:rsidRDefault="3CDF2C3C" w:rsidP="6238AB84">
      <w:pPr>
        <w:spacing w:line="276" w:lineRule="auto"/>
        <w:rPr>
          <w:rFonts w:ascii="Arial" w:eastAsia="Arial" w:hAnsi="Arial" w:cs="Arial"/>
          <w:lang w:val="en-US"/>
        </w:rPr>
      </w:pPr>
      <w:r w:rsidRPr="6238AB84">
        <w:rPr>
          <w:rFonts w:ascii="Arial" w:eastAsia="Arial" w:hAnsi="Arial" w:cs="Arial"/>
          <w:b/>
          <w:bCs/>
          <w:lang w:val="en-GB"/>
        </w:rPr>
        <w:t>ORGANISATION GOALS FY20</w:t>
      </w:r>
    </w:p>
    <w:p w14:paraId="0BA5D93F" w14:textId="3B70CA96" w:rsidR="582B2309" w:rsidRPr="00CE7E65" w:rsidRDefault="582B2309" w:rsidP="7DB6EB72">
      <w:pPr>
        <w:spacing w:line="276" w:lineRule="auto"/>
        <w:rPr>
          <w:rFonts w:ascii="Arial" w:eastAsia="Arial" w:hAnsi="Arial" w:cs="Arial"/>
          <w:lang w:val="en-US"/>
        </w:rPr>
      </w:pPr>
      <w:r w:rsidRPr="00CE7E65">
        <w:rPr>
          <w:rFonts w:ascii="Arial" w:eastAsia="Arial" w:hAnsi="Arial" w:cs="Arial"/>
          <w:lang w:val="en-US"/>
        </w:rPr>
        <w:t xml:space="preserve">We aim to strengthen our team with a new Finance manager, and a new Fellowship &amp; Community manager. We will also </w:t>
      </w:r>
      <w:r w:rsidR="6B21CADB" w:rsidRPr="00CE7E65">
        <w:rPr>
          <w:rFonts w:ascii="Arial" w:eastAsia="Arial" w:hAnsi="Arial" w:cs="Arial"/>
          <w:lang w:val="en-US"/>
        </w:rPr>
        <w:t>organise a number of</w:t>
      </w:r>
      <w:r w:rsidRPr="00CE7E65">
        <w:rPr>
          <w:rFonts w:ascii="Arial" w:eastAsia="Arial" w:hAnsi="Arial" w:cs="Arial"/>
          <w:lang w:val="en-US"/>
        </w:rPr>
        <w:t xml:space="preserve"> strategic team sessions, and </w:t>
      </w:r>
      <w:r w:rsidR="1FB9EA73" w:rsidRPr="00CE7E65">
        <w:rPr>
          <w:rFonts w:ascii="Arial" w:eastAsia="Arial" w:hAnsi="Arial" w:cs="Arial"/>
          <w:lang w:val="en-US"/>
        </w:rPr>
        <w:t>assess in what role the current team members can perform at their best.</w:t>
      </w:r>
    </w:p>
    <w:p w14:paraId="2CDE5DE5" w14:textId="6A212B9C" w:rsidR="22002C2F" w:rsidRPr="00CE7E65" w:rsidRDefault="22002C2F" w:rsidP="6238AB84">
      <w:pPr>
        <w:spacing w:line="276" w:lineRule="auto"/>
        <w:rPr>
          <w:rFonts w:ascii="Arial" w:eastAsia="Arial" w:hAnsi="Arial" w:cs="Arial"/>
          <w:lang w:val="en-US"/>
        </w:rPr>
      </w:pPr>
      <w:r w:rsidRPr="00CE7E65">
        <w:rPr>
          <w:rFonts w:ascii="Arial" w:eastAsia="Arial" w:hAnsi="Arial" w:cs="Arial"/>
          <w:lang w:val="en-US"/>
        </w:rPr>
        <w:t xml:space="preserve">We will continue to improve our financial management, and focus on </w:t>
      </w:r>
      <w:r w:rsidR="641ACCA0" w:rsidRPr="00CE7E65">
        <w:rPr>
          <w:rFonts w:ascii="Arial" w:eastAsia="Arial" w:hAnsi="Arial" w:cs="Arial"/>
          <w:lang w:val="en-US"/>
        </w:rPr>
        <w:t>GDPR-compliance</w:t>
      </w:r>
      <w:r w:rsidRPr="00CE7E65">
        <w:rPr>
          <w:rFonts w:ascii="Arial" w:eastAsia="Arial" w:hAnsi="Arial" w:cs="Arial"/>
          <w:lang w:val="en-US"/>
        </w:rPr>
        <w:t xml:space="preserve"> of our operations from a legal point of view.</w:t>
      </w:r>
    </w:p>
    <w:p w14:paraId="57536B59" w14:textId="35264F24" w:rsidR="3D7E948F" w:rsidRDefault="3D7E948F" w:rsidP="7DB6EB72">
      <w:pPr>
        <w:spacing w:line="276" w:lineRule="auto"/>
        <w:rPr>
          <w:rFonts w:ascii="Arial" w:eastAsia="Arial" w:hAnsi="Arial" w:cs="Arial"/>
          <w:lang w:val="en-GB"/>
        </w:rPr>
      </w:pPr>
      <w:r w:rsidRPr="7DB6EB72">
        <w:rPr>
          <w:rFonts w:ascii="Arial" w:eastAsia="Arial" w:hAnsi="Arial" w:cs="Arial"/>
          <w:lang w:val="en-GB"/>
        </w:rPr>
        <w:t xml:space="preserve">We aim to secure our funding in FY20 by continuing and </w:t>
      </w:r>
      <w:r w:rsidR="5A7EEC47" w:rsidRPr="7DB6EB72">
        <w:rPr>
          <w:rFonts w:ascii="Arial" w:eastAsia="Arial" w:hAnsi="Arial" w:cs="Arial"/>
          <w:lang w:val="en-GB"/>
        </w:rPr>
        <w:t>renewing</w:t>
      </w:r>
      <w:r w:rsidRPr="7DB6EB72">
        <w:rPr>
          <w:rFonts w:ascii="Arial" w:eastAsia="Arial" w:hAnsi="Arial" w:cs="Arial"/>
          <w:lang w:val="en-GB"/>
        </w:rPr>
        <w:t xml:space="preserve"> our partnerships. We want to focus on delivering quality,</w:t>
      </w:r>
      <w:r w:rsidR="5046B7EE" w:rsidRPr="7DB6EB72">
        <w:rPr>
          <w:rFonts w:ascii="Arial" w:eastAsia="Arial" w:hAnsi="Arial" w:cs="Arial"/>
          <w:lang w:val="en-GB"/>
        </w:rPr>
        <w:t xml:space="preserve"> and rather have current funders increase their budget rather than to start more new programs and attract new funders.</w:t>
      </w:r>
    </w:p>
    <w:p w14:paraId="68741E89" w14:textId="653D1934" w:rsidR="7DB6EB72" w:rsidRDefault="7DB6EB72" w:rsidP="7DB6EB72">
      <w:pPr>
        <w:spacing w:line="276" w:lineRule="auto"/>
        <w:rPr>
          <w:rFonts w:ascii="Arial" w:eastAsia="Arial" w:hAnsi="Arial" w:cs="Arial"/>
          <w:lang w:val="en-GB"/>
        </w:rPr>
      </w:pPr>
    </w:p>
    <w:p w14:paraId="0329A4DB" w14:textId="39A8F210" w:rsidR="7DB6EB72" w:rsidRDefault="3C992C9E" w:rsidP="6238AB84">
      <w:pPr>
        <w:spacing w:line="276" w:lineRule="auto"/>
        <w:rPr>
          <w:rFonts w:ascii="Arial" w:eastAsia="Arial" w:hAnsi="Arial" w:cs="Arial"/>
          <w:b/>
          <w:bCs/>
        </w:rPr>
      </w:pPr>
      <w:r w:rsidRPr="6238AB84">
        <w:rPr>
          <w:rFonts w:ascii="Arial" w:eastAsia="Arial" w:hAnsi="Arial" w:cs="Arial"/>
          <w:b/>
          <w:bCs/>
        </w:rPr>
        <w:lastRenderedPageBreak/>
        <w:t>BUDGET FY20</w:t>
      </w:r>
    </w:p>
    <w:p w14:paraId="7F3FC2BE" w14:textId="44CDAE91" w:rsidR="6238AB84" w:rsidRDefault="6238AB84" w:rsidP="6238AB84">
      <w:pPr>
        <w:spacing w:line="276" w:lineRule="auto"/>
        <w:rPr>
          <w:rFonts w:ascii="Arial" w:eastAsia="Arial" w:hAnsi="Arial" w:cs="Arial"/>
          <w:b/>
          <w:bCs/>
        </w:rPr>
      </w:pPr>
    </w:p>
    <w:tbl>
      <w:tblPr>
        <w:tblStyle w:val="TableGrid"/>
        <w:tblW w:w="0" w:type="auto"/>
        <w:tblLayout w:type="fixed"/>
        <w:tblLook w:val="06A0" w:firstRow="1" w:lastRow="0" w:firstColumn="1" w:lastColumn="0" w:noHBand="1" w:noVBand="1"/>
      </w:tblPr>
      <w:tblGrid>
        <w:gridCol w:w="4513"/>
        <w:gridCol w:w="4513"/>
      </w:tblGrid>
      <w:tr w:rsidR="6238AB84" w14:paraId="1E098776" w14:textId="77777777" w:rsidTr="6238AB84">
        <w:tc>
          <w:tcPr>
            <w:tcW w:w="4513" w:type="dxa"/>
          </w:tcPr>
          <w:p w14:paraId="532BDD18" w14:textId="041D6359" w:rsidR="6238AB84" w:rsidRDefault="6238AB84" w:rsidP="6238AB84">
            <w:pPr>
              <w:jc w:val="center"/>
              <w:rPr>
                <w:rFonts w:ascii="Arial" w:eastAsia="Arial" w:hAnsi="Arial" w:cs="Arial"/>
                <w:b/>
                <w:bCs/>
                <w:color w:val="000000" w:themeColor="text1"/>
              </w:rPr>
            </w:pPr>
            <w:r w:rsidRPr="6238AB84">
              <w:rPr>
                <w:rFonts w:ascii="Arial" w:eastAsia="Arial" w:hAnsi="Arial" w:cs="Arial"/>
                <w:b/>
                <w:bCs/>
                <w:color w:val="000000" w:themeColor="text1"/>
              </w:rPr>
              <w:t xml:space="preserve">Budget Ashoka NL FY 20 </w:t>
            </w:r>
          </w:p>
        </w:tc>
        <w:tc>
          <w:tcPr>
            <w:tcW w:w="4513" w:type="dxa"/>
          </w:tcPr>
          <w:p w14:paraId="531709B1" w14:textId="6C507601" w:rsidR="6238AB84" w:rsidRDefault="6238AB84" w:rsidP="6238AB84">
            <w:pPr>
              <w:rPr>
                <w:rFonts w:ascii="Arial" w:eastAsia="Arial" w:hAnsi="Arial" w:cs="Arial"/>
              </w:rPr>
            </w:pPr>
          </w:p>
        </w:tc>
      </w:tr>
      <w:tr w:rsidR="6238AB84" w14:paraId="3F056583" w14:textId="77777777" w:rsidTr="6238AB84">
        <w:tc>
          <w:tcPr>
            <w:tcW w:w="4513" w:type="dxa"/>
          </w:tcPr>
          <w:p w14:paraId="6C09A86F" w14:textId="15CFA4FA" w:rsidR="3525F92E" w:rsidRDefault="3525F92E" w:rsidP="6238AB84">
            <w:pPr>
              <w:rPr>
                <w:rFonts w:ascii="Arial" w:eastAsia="Arial" w:hAnsi="Arial" w:cs="Arial"/>
                <w:b/>
                <w:bCs/>
                <w:color w:val="000000" w:themeColor="text1"/>
              </w:rPr>
            </w:pPr>
            <w:r w:rsidRPr="6238AB84">
              <w:rPr>
                <w:rFonts w:ascii="Arial" w:eastAsia="Arial" w:hAnsi="Arial" w:cs="Arial"/>
                <w:b/>
                <w:bCs/>
                <w:color w:val="000000" w:themeColor="text1"/>
              </w:rPr>
              <w:t>Revenu FY20</w:t>
            </w:r>
          </w:p>
        </w:tc>
        <w:tc>
          <w:tcPr>
            <w:tcW w:w="4513" w:type="dxa"/>
          </w:tcPr>
          <w:p w14:paraId="19A1BC8A" w14:textId="5E73BE80"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Amounts (Euros)</w:t>
            </w:r>
          </w:p>
        </w:tc>
      </w:tr>
      <w:tr w:rsidR="6238AB84" w14:paraId="2E22D21E" w14:textId="77777777" w:rsidTr="6238AB84">
        <w:tc>
          <w:tcPr>
            <w:tcW w:w="4513" w:type="dxa"/>
          </w:tcPr>
          <w:p w14:paraId="0FFC43D4" w14:textId="661751D0"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Ashoka Support Network Contributions</w:t>
            </w:r>
          </w:p>
        </w:tc>
        <w:tc>
          <w:tcPr>
            <w:tcW w:w="4513" w:type="dxa"/>
          </w:tcPr>
          <w:p w14:paraId="4737D179" w14:textId="0CE36BFC"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175</w:t>
            </w:r>
            <w:r w:rsidR="469C3953" w:rsidRPr="6238AB84">
              <w:rPr>
                <w:rFonts w:ascii="Arial" w:eastAsia="Arial" w:hAnsi="Arial" w:cs="Arial"/>
                <w:color w:val="000000" w:themeColor="text1"/>
              </w:rPr>
              <w:t>.</w:t>
            </w:r>
            <w:r w:rsidRPr="6238AB84">
              <w:rPr>
                <w:rFonts w:ascii="Arial" w:eastAsia="Arial" w:hAnsi="Arial" w:cs="Arial"/>
                <w:color w:val="000000" w:themeColor="text1"/>
              </w:rPr>
              <w:t>000</w:t>
            </w:r>
          </w:p>
        </w:tc>
      </w:tr>
      <w:tr w:rsidR="6238AB84" w14:paraId="69BD08F1" w14:textId="77777777" w:rsidTr="6238AB84">
        <w:tc>
          <w:tcPr>
            <w:tcW w:w="4513" w:type="dxa"/>
          </w:tcPr>
          <w:p w14:paraId="61567BA1" w14:textId="04A121E6"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Corporate contributions</w:t>
            </w:r>
          </w:p>
        </w:tc>
        <w:tc>
          <w:tcPr>
            <w:tcW w:w="4513" w:type="dxa"/>
          </w:tcPr>
          <w:p w14:paraId="700FD735" w14:textId="489D8770"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w:t>
            </w:r>
            <w:r w:rsidR="7F8E0DED" w:rsidRPr="6238AB84">
              <w:rPr>
                <w:rFonts w:ascii="Arial" w:eastAsia="Arial" w:hAnsi="Arial" w:cs="Arial"/>
                <w:color w:val="000000" w:themeColor="text1"/>
              </w:rPr>
              <w:t xml:space="preserve">  </w:t>
            </w:r>
            <w:r w:rsidRPr="6238AB84">
              <w:rPr>
                <w:rFonts w:ascii="Arial" w:eastAsia="Arial" w:hAnsi="Arial" w:cs="Arial"/>
                <w:color w:val="000000" w:themeColor="text1"/>
              </w:rPr>
              <w:t>25</w:t>
            </w:r>
            <w:r w:rsidR="1AED2E3E" w:rsidRPr="6238AB84">
              <w:rPr>
                <w:rFonts w:ascii="Arial" w:eastAsia="Arial" w:hAnsi="Arial" w:cs="Arial"/>
                <w:color w:val="000000" w:themeColor="text1"/>
              </w:rPr>
              <w:t>.</w:t>
            </w:r>
            <w:r w:rsidRPr="6238AB84">
              <w:rPr>
                <w:rFonts w:ascii="Arial" w:eastAsia="Arial" w:hAnsi="Arial" w:cs="Arial"/>
                <w:color w:val="000000" w:themeColor="text1"/>
              </w:rPr>
              <w:t xml:space="preserve">480 </w:t>
            </w:r>
          </w:p>
        </w:tc>
      </w:tr>
      <w:tr w:rsidR="6238AB84" w14:paraId="4003C10F" w14:textId="77777777" w:rsidTr="6238AB84">
        <w:tc>
          <w:tcPr>
            <w:tcW w:w="4513" w:type="dxa"/>
          </w:tcPr>
          <w:p w14:paraId="4BCAD78A" w14:textId="745E41C9"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Foundation Contributions</w:t>
            </w:r>
          </w:p>
        </w:tc>
        <w:tc>
          <w:tcPr>
            <w:tcW w:w="4513" w:type="dxa"/>
          </w:tcPr>
          <w:p w14:paraId="0B5D36F3" w14:textId="576FED7B"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1</w:t>
            </w:r>
            <w:r w:rsidR="44314896" w:rsidRPr="6238AB84">
              <w:rPr>
                <w:rFonts w:ascii="Arial" w:eastAsia="Arial" w:hAnsi="Arial" w:cs="Arial"/>
                <w:color w:val="000000" w:themeColor="text1"/>
              </w:rPr>
              <w:t>.</w:t>
            </w:r>
            <w:r w:rsidRPr="6238AB84">
              <w:rPr>
                <w:rFonts w:ascii="Arial" w:eastAsia="Arial" w:hAnsi="Arial" w:cs="Arial"/>
                <w:color w:val="000000" w:themeColor="text1"/>
              </w:rPr>
              <w:t>092</w:t>
            </w:r>
            <w:r w:rsidR="43520FD7" w:rsidRPr="6238AB84">
              <w:rPr>
                <w:rFonts w:ascii="Arial" w:eastAsia="Arial" w:hAnsi="Arial" w:cs="Arial"/>
                <w:color w:val="000000" w:themeColor="text1"/>
              </w:rPr>
              <w:t>.</w:t>
            </w:r>
            <w:r w:rsidRPr="6238AB84">
              <w:rPr>
                <w:rFonts w:ascii="Arial" w:eastAsia="Arial" w:hAnsi="Arial" w:cs="Arial"/>
                <w:color w:val="000000" w:themeColor="text1"/>
              </w:rPr>
              <w:t xml:space="preserve">529 </w:t>
            </w:r>
          </w:p>
        </w:tc>
      </w:tr>
      <w:tr w:rsidR="6238AB84" w14:paraId="6D6D0689" w14:textId="77777777" w:rsidTr="6238AB84">
        <w:tc>
          <w:tcPr>
            <w:tcW w:w="4513" w:type="dxa"/>
          </w:tcPr>
          <w:p w14:paraId="433EF661" w14:textId="5F0D6D46"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 xml:space="preserve">Other contributions </w:t>
            </w:r>
          </w:p>
        </w:tc>
        <w:tc>
          <w:tcPr>
            <w:tcW w:w="4513" w:type="dxa"/>
          </w:tcPr>
          <w:p w14:paraId="49478F5F" w14:textId="0AEBD3B9"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10</w:t>
            </w:r>
            <w:r w:rsidR="0A822051" w:rsidRPr="6238AB84">
              <w:rPr>
                <w:rFonts w:ascii="Arial" w:eastAsia="Arial" w:hAnsi="Arial" w:cs="Arial"/>
                <w:color w:val="000000" w:themeColor="text1"/>
              </w:rPr>
              <w:t>.</w:t>
            </w:r>
            <w:r w:rsidRPr="6238AB84">
              <w:rPr>
                <w:rFonts w:ascii="Arial" w:eastAsia="Arial" w:hAnsi="Arial" w:cs="Arial"/>
                <w:color w:val="000000" w:themeColor="text1"/>
              </w:rPr>
              <w:t xml:space="preserve">000 </w:t>
            </w:r>
          </w:p>
        </w:tc>
      </w:tr>
      <w:tr w:rsidR="6238AB84" w14:paraId="43A3F8DE" w14:textId="77777777" w:rsidTr="6238AB84">
        <w:tc>
          <w:tcPr>
            <w:tcW w:w="4513" w:type="dxa"/>
          </w:tcPr>
          <w:p w14:paraId="644CC10D" w14:textId="56B679B5" w:rsidR="14FFB6C3" w:rsidRDefault="14FFB6C3" w:rsidP="6238AB84">
            <w:pPr>
              <w:spacing w:line="259" w:lineRule="auto"/>
              <w:rPr>
                <w:rFonts w:ascii="Arial" w:eastAsia="Arial" w:hAnsi="Arial" w:cs="Arial"/>
                <w:b/>
                <w:bCs/>
                <w:color w:val="000000" w:themeColor="text1"/>
              </w:rPr>
            </w:pPr>
            <w:r w:rsidRPr="6238AB84">
              <w:rPr>
                <w:rFonts w:ascii="Arial" w:eastAsia="Arial" w:hAnsi="Arial" w:cs="Arial"/>
                <w:b/>
                <w:bCs/>
                <w:color w:val="000000" w:themeColor="text1"/>
              </w:rPr>
              <w:t xml:space="preserve">Total </w:t>
            </w:r>
            <w:r w:rsidR="627004B6" w:rsidRPr="6238AB84">
              <w:rPr>
                <w:rFonts w:ascii="Arial" w:eastAsia="Arial" w:hAnsi="Arial" w:cs="Arial"/>
                <w:b/>
                <w:bCs/>
                <w:color w:val="000000" w:themeColor="text1"/>
              </w:rPr>
              <w:t>Revenu FY20</w:t>
            </w:r>
          </w:p>
        </w:tc>
        <w:tc>
          <w:tcPr>
            <w:tcW w:w="4513" w:type="dxa"/>
          </w:tcPr>
          <w:p w14:paraId="02D2DE30" w14:textId="5354D8E9"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 xml:space="preserve"> 1</w:t>
            </w:r>
            <w:r w:rsidR="50D7D640" w:rsidRPr="6238AB84">
              <w:rPr>
                <w:rFonts w:ascii="Arial" w:eastAsia="Arial" w:hAnsi="Arial" w:cs="Arial"/>
                <w:b/>
                <w:bCs/>
                <w:color w:val="000000" w:themeColor="text1"/>
              </w:rPr>
              <w:t>.</w:t>
            </w:r>
            <w:r w:rsidRPr="6238AB84">
              <w:rPr>
                <w:rFonts w:ascii="Arial" w:eastAsia="Arial" w:hAnsi="Arial" w:cs="Arial"/>
                <w:b/>
                <w:bCs/>
                <w:color w:val="000000" w:themeColor="text1"/>
              </w:rPr>
              <w:t>303</w:t>
            </w:r>
            <w:r w:rsidR="196A17C9" w:rsidRPr="6238AB84">
              <w:rPr>
                <w:rFonts w:ascii="Arial" w:eastAsia="Arial" w:hAnsi="Arial" w:cs="Arial"/>
                <w:b/>
                <w:bCs/>
                <w:color w:val="000000" w:themeColor="text1"/>
              </w:rPr>
              <w:t>.</w:t>
            </w:r>
            <w:r w:rsidRPr="6238AB84">
              <w:rPr>
                <w:rFonts w:ascii="Arial" w:eastAsia="Arial" w:hAnsi="Arial" w:cs="Arial"/>
                <w:b/>
                <w:bCs/>
                <w:color w:val="000000" w:themeColor="text1"/>
              </w:rPr>
              <w:t xml:space="preserve">009 </w:t>
            </w:r>
          </w:p>
        </w:tc>
      </w:tr>
      <w:tr w:rsidR="6238AB84" w14:paraId="610FAC9F" w14:textId="77777777" w:rsidTr="6238AB84">
        <w:tc>
          <w:tcPr>
            <w:tcW w:w="4513" w:type="dxa"/>
          </w:tcPr>
          <w:p w14:paraId="06C48056" w14:textId="33949F9A" w:rsidR="6238AB84" w:rsidRDefault="6238AB84" w:rsidP="6238AB84">
            <w:pPr>
              <w:rPr>
                <w:rFonts w:ascii="Arial" w:eastAsia="Arial" w:hAnsi="Arial" w:cs="Arial"/>
              </w:rPr>
            </w:pPr>
          </w:p>
        </w:tc>
        <w:tc>
          <w:tcPr>
            <w:tcW w:w="4513" w:type="dxa"/>
          </w:tcPr>
          <w:p w14:paraId="199AA46C" w14:textId="5845B9BD" w:rsidR="6238AB84" w:rsidRDefault="6238AB84" w:rsidP="6238AB84">
            <w:pPr>
              <w:jc w:val="right"/>
              <w:rPr>
                <w:rFonts w:ascii="Arial" w:eastAsia="Arial" w:hAnsi="Arial" w:cs="Arial"/>
              </w:rPr>
            </w:pPr>
          </w:p>
        </w:tc>
      </w:tr>
      <w:tr w:rsidR="6238AB84" w14:paraId="47D4BFCB" w14:textId="77777777" w:rsidTr="6238AB84">
        <w:tc>
          <w:tcPr>
            <w:tcW w:w="4513" w:type="dxa"/>
          </w:tcPr>
          <w:p w14:paraId="5F3CDF9D" w14:textId="49508473" w:rsidR="430EFE2D" w:rsidRDefault="430EFE2D" w:rsidP="6238AB84">
            <w:pPr>
              <w:spacing w:line="259" w:lineRule="auto"/>
              <w:rPr>
                <w:rFonts w:ascii="Arial" w:eastAsia="Arial" w:hAnsi="Arial" w:cs="Arial"/>
                <w:b/>
                <w:bCs/>
                <w:color w:val="000000" w:themeColor="text1"/>
              </w:rPr>
            </w:pPr>
            <w:r w:rsidRPr="6238AB84">
              <w:rPr>
                <w:rFonts w:ascii="Arial" w:eastAsia="Arial" w:hAnsi="Arial" w:cs="Arial"/>
                <w:b/>
                <w:bCs/>
                <w:color w:val="000000" w:themeColor="text1"/>
              </w:rPr>
              <w:t>Expenses FY20</w:t>
            </w:r>
          </w:p>
        </w:tc>
        <w:tc>
          <w:tcPr>
            <w:tcW w:w="4513" w:type="dxa"/>
          </w:tcPr>
          <w:p w14:paraId="726E1C05" w14:textId="4412A25E" w:rsidR="6238AB84" w:rsidRDefault="6238AB84" w:rsidP="6238AB84">
            <w:pPr>
              <w:jc w:val="right"/>
              <w:rPr>
                <w:rFonts w:ascii="Arial" w:eastAsia="Arial" w:hAnsi="Arial" w:cs="Arial"/>
              </w:rPr>
            </w:pPr>
          </w:p>
        </w:tc>
      </w:tr>
      <w:tr w:rsidR="6238AB84" w14:paraId="536A22EB" w14:textId="77777777" w:rsidTr="6238AB84">
        <w:tc>
          <w:tcPr>
            <w:tcW w:w="4513" w:type="dxa"/>
          </w:tcPr>
          <w:p w14:paraId="0587A7E3" w14:textId="2197899A"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Accelerating Healthcare Access Program</w:t>
            </w:r>
          </w:p>
        </w:tc>
        <w:tc>
          <w:tcPr>
            <w:tcW w:w="4513" w:type="dxa"/>
          </w:tcPr>
          <w:p w14:paraId="3323B87A" w14:textId="73457BF8"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946</w:t>
            </w:r>
            <w:r w:rsidR="02DE04F8" w:rsidRPr="6238AB84">
              <w:rPr>
                <w:rFonts w:ascii="Arial" w:eastAsia="Arial" w:hAnsi="Arial" w:cs="Arial"/>
                <w:color w:val="000000" w:themeColor="text1"/>
              </w:rPr>
              <w:t>.</w:t>
            </w:r>
            <w:r w:rsidRPr="6238AB84">
              <w:rPr>
                <w:rFonts w:ascii="Arial" w:eastAsia="Arial" w:hAnsi="Arial" w:cs="Arial"/>
                <w:color w:val="000000" w:themeColor="text1"/>
              </w:rPr>
              <w:t>039</w:t>
            </w:r>
          </w:p>
        </w:tc>
      </w:tr>
      <w:tr w:rsidR="6238AB84" w14:paraId="1882EC0E" w14:textId="77777777" w:rsidTr="6238AB84">
        <w:tc>
          <w:tcPr>
            <w:tcW w:w="4513" w:type="dxa"/>
          </w:tcPr>
          <w:p w14:paraId="6F031BA8" w14:textId="2D352739"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Learning for Wellbeing Program</w:t>
            </w:r>
          </w:p>
        </w:tc>
        <w:tc>
          <w:tcPr>
            <w:tcW w:w="4513" w:type="dxa"/>
          </w:tcPr>
          <w:p w14:paraId="523A6BE7" w14:textId="699FD3FB"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142</w:t>
            </w:r>
            <w:r w:rsidR="085C72E7" w:rsidRPr="6238AB84">
              <w:rPr>
                <w:rFonts w:ascii="Arial" w:eastAsia="Arial" w:hAnsi="Arial" w:cs="Arial"/>
                <w:color w:val="000000" w:themeColor="text1"/>
              </w:rPr>
              <w:t>.</w:t>
            </w:r>
            <w:r w:rsidRPr="6238AB84">
              <w:rPr>
                <w:rFonts w:ascii="Arial" w:eastAsia="Arial" w:hAnsi="Arial" w:cs="Arial"/>
                <w:color w:val="000000" w:themeColor="text1"/>
              </w:rPr>
              <w:t xml:space="preserve">448 </w:t>
            </w:r>
          </w:p>
        </w:tc>
      </w:tr>
      <w:tr w:rsidR="6238AB84" w14:paraId="262F87E7" w14:textId="77777777" w:rsidTr="6238AB84">
        <w:tc>
          <w:tcPr>
            <w:tcW w:w="4513" w:type="dxa"/>
          </w:tcPr>
          <w:p w14:paraId="7B6BB455" w14:textId="5098A41D" w:rsidR="6238AB84" w:rsidRDefault="6238AB84" w:rsidP="6238AB84">
            <w:pPr>
              <w:rPr>
                <w:rFonts w:ascii="Arial" w:eastAsia="Arial" w:hAnsi="Arial" w:cs="Arial"/>
                <w:color w:val="000000" w:themeColor="text1"/>
              </w:rPr>
            </w:pPr>
            <w:r w:rsidRPr="6238AB84">
              <w:rPr>
                <w:rFonts w:ascii="Arial" w:eastAsia="Arial" w:hAnsi="Arial" w:cs="Arial"/>
                <w:color w:val="000000" w:themeColor="text1"/>
              </w:rPr>
              <w:t>Weaving Democracy program</w:t>
            </w:r>
          </w:p>
        </w:tc>
        <w:tc>
          <w:tcPr>
            <w:tcW w:w="4513" w:type="dxa"/>
          </w:tcPr>
          <w:p w14:paraId="2A129337" w14:textId="6B0719C9" w:rsidR="6238AB84" w:rsidRDefault="6238AB84" w:rsidP="6238AB84">
            <w:pPr>
              <w:jc w:val="right"/>
              <w:rPr>
                <w:rFonts w:ascii="Arial" w:eastAsia="Arial" w:hAnsi="Arial" w:cs="Arial"/>
                <w:color w:val="000000" w:themeColor="text1"/>
              </w:rPr>
            </w:pPr>
            <w:r w:rsidRPr="6238AB84">
              <w:rPr>
                <w:rFonts w:ascii="Arial" w:eastAsia="Arial" w:hAnsi="Arial" w:cs="Arial"/>
                <w:color w:val="000000" w:themeColor="text1"/>
              </w:rPr>
              <w:t xml:space="preserve"> 12</w:t>
            </w:r>
            <w:r w:rsidR="0887D797" w:rsidRPr="6238AB84">
              <w:rPr>
                <w:rFonts w:ascii="Arial" w:eastAsia="Arial" w:hAnsi="Arial" w:cs="Arial"/>
                <w:color w:val="000000" w:themeColor="text1"/>
              </w:rPr>
              <w:t>.</w:t>
            </w:r>
            <w:r w:rsidRPr="6238AB84">
              <w:rPr>
                <w:rFonts w:ascii="Arial" w:eastAsia="Arial" w:hAnsi="Arial" w:cs="Arial"/>
                <w:color w:val="000000" w:themeColor="text1"/>
              </w:rPr>
              <w:t xml:space="preserve">272 </w:t>
            </w:r>
          </w:p>
        </w:tc>
      </w:tr>
      <w:tr w:rsidR="6238AB84" w14:paraId="5BEA49CA" w14:textId="77777777" w:rsidTr="6238AB84">
        <w:tc>
          <w:tcPr>
            <w:tcW w:w="4513" w:type="dxa"/>
          </w:tcPr>
          <w:p w14:paraId="448710CB" w14:textId="29D87FB4" w:rsidR="6238AB84" w:rsidRPr="00CE7E65" w:rsidRDefault="6238AB84" w:rsidP="6238AB84">
            <w:pPr>
              <w:rPr>
                <w:rFonts w:ascii="Arial" w:eastAsia="Arial" w:hAnsi="Arial" w:cs="Arial"/>
                <w:color w:val="000000" w:themeColor="text1"/>
                <w:lang w:val="en-US"/>
              </w:rPr>
            </w:pPr>
            <w:r w:rsidRPr="00CE7E65">
              <w:rPr>
                <w:rFonts w:ascii="Arial" w:eastAsia="Arial" w:hAnsi="Arial" w:cs="Arial"/>
                <w:color w:val="000000" w:themeColor="text1"/>
                <w:lang w:val="en-US"/>
              </w:rPr>
              <w:t xml:space="preserve">Expenditures not covered by programmes </w:t>
            </w:r>
          </w:p>
        </w:tc>
        <w:tc>
          <w:tcPr>
            <w:tcW w:w="4513" w:type="dxa"/>
          </w:tcPr>
          <w:p w14:paraId="61C34DA4" w14:textId="0277036E" w:rsidR="745A0E99" w:rsidRDefault="745A0E99" w:rsidP="6238AB84">
            <w:pPr>
              <w:spacing w:line="259" w:lineRule="auto"/>
              <w:jc w:val="right"/>
            </w:pPr>
            <w:r w:rsidRPr="6238AB84">
              <w:rPr>
                <w:rFonts w:ascii="Arial" w:eastAsia="Arial" w:hAnsi="Arial" w:cs="Arial"/>
                <w:color w:val="000000" w:themeColor="text1"/>
              </w:rPr>
              <w:t>193.</w:t>
            </w:r>
            <w:r w:rsidR="1090A16F" w:rsidRPr="6238AB84">
              <w:rPr>
                <w:rFonts w:ascii="Arial" w:eastAsia="Arial" w:hAnsi="Arial" w:cs="Arial"/>
                <w:color w:val="000000" w:themeColor="text1"/>
              </w:rPr>
              <w:t>3</w:t>
            </w:r>
            <w:r w:rsidRPr="6238AB84">
              <w:rPr>
                <w:rFonts w:ascii="Arial" w:eastAsia="Arial" w:hAnsi="Arial" w:cs="Arial"/>
                <w:color w:val="000000" w:themeColor="text1"/>
              </w:rPr>
              <w:t>47</w:t>
            </w:r>
          </w:p>
        </w:tc>
      </w:tr>
      <w:tr w:rsidR="6238AB84" w14:paraId="47864274" w14:textId="77777777" w:rsidTr="6238AB84">
        <w:tc>
          <w:tcPr>
            <w:tcW w:w="4513" w:type="dxa"/>
          </w:tcPr>
          <w:p w14:paraId="43374ED5" w14:textId="18FB43F4" w:rsidR="59DCDB90" w:rsidRDefault="59DCDB90" w:rsidP="6238AB84">
            <w:pPr>
              <w:spacing w:line="259" w:lineRule="auto"/>
              <w:rPr>
                <w:rFonts w:ascii="Arial" w:eastAsia="Arial" w:hAnsi="Arial" w:cs="Arial"/>
                <w:b/>
                <w:bCs/>
                <w:color w:val="000000" w:themeColor="text1"/>
              </w:rPr>
            </w:pPr>
            <w:r w:rsidRPr="6238AB84">
              <w:rPr>
                <w:rFonts w:ascii="Arial" w:eastAsia="Arial" w:hAnsi="Arial" w:cs="Arial"/>
                <w:b/>
                <w:bCs/>
                <w:color w:val="000000" w:themeColor="text1"/>
              </w:rPr>
              <w:t>Total Expenses FY20</w:t>
            </w:r>
          </w:p>
        </w:tc>
        <w:tc>
          <w:tcPr>
            <w:tcW w:w="4513" w:type="dxa"/>
          </w:tcPr>
          <w:p w14:paraId="3FA11746" w14:textId="321937D0"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 xml:space="preserve"> 1</w:t>
            </w:r>
            <w:r w:rsidR="30BC54AD" w:rsidRPr="6238AB84">
              <w:rPr>
                <w:rFonts w:ascii="Arial" w:eastAsia="Arial" w:hAnsi="Arial" w:cs="Arial"/>
                <w:b/>
                <w:bCs/>
                <w:color w:val="000000" w:themeColor="text1"/>
              </w:rPr>
              <w:t>.</w:t>
            </w:r>
            <w:r w:rsidRPr="6238AB84">
              <w:rPr>
                <w:rFonts w:ascii="Arial" w:eastAsia="Arial" w:hAnsi="Arial" w:cs="Arial"/>
                <w:b/>
                <w:bCs/>
                <w:color w:val="000000" w:themeColor="text1"/>
              </w:rPr>
              <w:t>294</w:t>
            </w:r>
            <w:r w:rsidR="6A8B7EBB" w:rsidRPr="6238AB84">
              <w:rPr>
                <w:rFonts w:ascii="Arial" w:eastAsia="Arial" w:hAnsi="Arial" w:cs="Arial"/>
                <w:b/>
                <w:bCs/>
                <w:color w:val="000000" w:themeColor="text1"/>
              </w:rPr>
              <w:t>.</w:t>
            </w:r>
            <w:r w:rsidRPr="6238AB84">
              <w:rPr>
                <w:rFonts w:ascii="Arial" w:eastAsia="Arial" w:hAnsi="Arial" w:cs="Arial"/>
                <w:b/>
                <w:bCs/>
                <w:color w:val="000000" w:themeColor="text1"/>
              </w:rPr>
              <w:t xml:space="preserve">106 </w:t>
            </w:r>
          </w:p>
        </w:tc>
      </w:tr>
      <w:tr w:rsidR="6238AB84" w14:paraId="23858480" w14:textId="77777777" w:rsidTr="6238AB84">
        <w:tc>
          <w:tcPr>
            <w:tcW w:w="4513" w:type="dxa"/>
          </w:tcPr>
          <w:p w14:paraId="491BA143" w14:textId="60865328" w:rsidR="6238AB84" w:rsidRDefault="6238AB84" w:rsidP="6238AB84">
            <w:pPr>
              <w:rPr>
                <w:rFonts w:ascii="Arial" w:eastAsia="Arial" w:hAnsi="Arial" w:cs="Arial"/>
              </w:rPr>
            </w:pPr>
          </w:p>
        </w:tc>
        <w:tc>
          <w:tcPr>
            <w:tcW w:w="4513" w:type="dxa"/>
          </w:tcPr>
          <w:p w14:paraId="063171D7" w14:textId="58F278A6" w:rsidR="6238AB84" w:rsidRDefault="6238AB84" w:rsidP="6238AB84">
            <w:pPr>
              <w:jc w:val="right"/>
              <w:rPr>
                <w:rFonts w:ascii="Arial" w:eastAsia="Arial" w:hAnsi="Arial" w:cs="Arial"/>
              </w:rPr>
            </w:pPr>
          </w:p>
        </w:tc>
      </w:tr>
      <w:tr w:rsidR="6238AB84" w14:paraId="4EA3F755" w14:textId="77777777" w:rsidTr="6238AB84">
        <w:tc>
          <w:tcPr>
            <w:tcW w:w="4513" w:type="dxa"/>
          </w:tcPr>
          <w:p w14:paraId="29B81262" w14:textId="6A65A5E5" w:rsidR="6238AB84" w:rsidRDefault="6238AB84" w:rsidP="6238AB84">
            <w:pPr>
              <w:rPr>
                <w:rFonts w:ascii="Arial" w:eastAsia="Arial" w:hAnsi="Arial" w:cs="Arial"/>
                <w:b/>
                <w:bCs/>
                <w:color w:val="000000" w:themeColor="text1"/>
              </w:rPr>
            </w:pPr>
            <w:r w:rsidRPr="6238AB84">
              <w:rPr>
                <w:rFonts w:ascii="Arial" w:eastAsia="Arial" w:hAnsi="Arial" w:cs="Arial"/>
                <w:b/>
                <w:bCs/>
                <w:color w:val="000000" w:themeColor="text1"/>
              </w:rPr>
              <w:t xml:space="preserve"> R</w:t>
            </w:r>
            <w:r w:rsidR="1DA99AFA" w:rsidRPr="6238AB84">
              <w:rPr>
                <w:rFonts w:ascii="Arial" w:eastAsia="Arial" w:hAnsi="Arial" w:cs="Arial"/>
                <w:b/>
                <w:bCs/>
                <w:color w:val="000000" w:themeColor="text1"/>
              </w:rPr>
              <w:t>esults FY20</w:t>
            </w:r>
            <w:r w:rsidRPr="6238AB84">
              <w:rPr>
                <w:rFonts w:ascii="Arial" w:eastAsia="Arial" w:hAnsi="Arial" w:cs="Arial"/>
                <w:b/>
                <w:bCs/>
                <w:color w:val="000000" w:themeColor="text1"/>
              </w:rPr>
              <w:t xml:space="preserve"> </w:t>
            </w:r>
          </w:p>
        </w:tc>
        <w:tc>
          <w:tcPr>
            <w:tcW w:w="4513" w:type="dxa"/>
          </w:tcPr>
          <w:p w14:paraId="026AED36" w14:textId="6B890E43" w:rsidR="6238AB84" w:rsidRDefault="6238AB84" w:rsidP="6238AB84">
            <w:pPr>
              <w:jc w:val="right"/>
              <w:rPr>
                <w:rFonts w:ascii="Arial" w:eastAsia="Arial" w:hAnsi="Arial" w:cs="Arial"/>
                <w:b/>
                <w:bCs/>
                <w:color w:val="000000" w:themeColor="text1"/>
              </w:rPr>
            </w:pPr>
            <w:r w:rsidRPr="6238AB84">
              <w:rPr>
                <w:rFonts w:ascii="Arial" w:eastAsia="Arial" w:hAnsi="Arial" w:cs="Arial"/>
                <w:b/>
                <w:bCs/>
                <w:color w:val="000000" w:themeColor="text1"/>
              </w:rPr>
              <w:t xml:space="preserve"> 8</w:t>
            </w:r>
            <w:r w:rsidR="636E5E38" w:rsidRPr="6238AB84">
              <w:rPr>
                <w:rFonts w:ascii="Arial" w:eastAsia="Arial" w:hAnsi="Arial" w:cs="Arial"/>
                <w:b/>
                <w:bCs/>
                <w:color w:val="000000" w:themeColor="text1"/>
              </w:rPr>
              <w:t>.</w:t>
            </w:r>
            <w:r w:rsidRPr="6238AB84">
              <w:rPr>
                <w:rFonts w:ascii="Arial" w:eastAsia="Arial" w:hAnsi="Arial" w:cs="Arial"/>
                <w:b/>
                <w:bCs/>
                <w:color w:val="000000" w:themeColor="text1"/>
              </w:rPr>
              <w:t>903</w:t>
            </w:r>
          </w:p>
        </w:tc>
      </w:tr>
    </w:tbl>
    <w:p w14:paraId="67CFC817" w14:textId="3A70B3D3" w:rsidR="6238AB84" w:rsidRDefault="6238AB84" w:rsidP="6238AB84">
      <w:pPr>
        <w:spacing w:line="276" w:lineRule="auto"/>
        <w:rPr>
          <w:rFonts w:ascii="Arial" w:eastAsia="Arial" w:hAnsi="Arial" w:cs="Arial"/>
        </w:rPr>
      </w:pPr>
    </w:p>
    <w:p w14:paraId="42D70350" w14:textId="208B83B1" w:rsidR="3CDF2C3C" w:rsidRPr="00CE7E65" w:rsidRDefault="3CDF2C3C" w:rsidP="6238AB84">
      <w:pPr>
        <w:spacing w:line="276" w:lineRule="auto"/>
        <w:rPr>
          <w:rFonts w:ascii="Arial" w:eastAsia="Arial" w:hAnsi="Arial" w:cs="Arial"/>
          <w:b/>
          <w:bCs/>
          <w:lang w:val="en-US"/>
        </w:rPr>
      </w:pPr>
      <w:r w:rsidRPr="6238AB84">
        <w:rPr>
          <w:rFonts w:ascii="Arial" w:eastAsia="Arial" w:hAnsi="Arial" w:cs="Arial"/>
          <w:b/>
          <w:bCs/>
          <w:u w:val="single"/>
          <w:lang w:val="en-GB"/>
        </w:rPr>
        <w:t>Remarks on Revenue in Budget FY</w:t>
      </w:r>
      <w:r w:rsidR="3E4C7FF4" w:rsidRPr="6238AB84">
        <w:rPr>
          <w:rFonts w:ascii="Arial" w:eastAsia="Arial" w:hAnsi="Arial" w:cs="Arial"/>
          <w:b/>
          <w:bCs/>
          <w:u w:val="single"/>
          <w:lang w:val="en-GB"/>
        </w:rPr>
        <w:t>20</w:t>
      </w:r>
      <w:r w:rsidRPr="6238AB84">
        <w:rPr>
          <w:rFonts w:ascii="Arial" w:eastAsia="Arial" w:hAnsi="Arial" w:cs="Arial"/>
          <w:b/>
          <w:bCs/>
          <w:u w:val="single"/>
          <w:lang w:val="en-GB"/>
        </w:rPr>
        <w:t>:</w:t>
      </w:r>
    </w:p>
    <w:p w14:paraId="3500937F" w14:textId="5499FADE" w:rsidR="3CDF2C3C" w:rsidRPr="00CE7E65" w:rsidRDefault="3CDF2C3C" w:rsidP="6238AB84">
      <w:pPr>
        <w:pStyle w:val="ListParagraph"/>
        <w:numPr>
          <w:ilvl w:val="0"/>
          <w:numId w:val="5"/>
        </w:numPr>
        <w:spacing w:line="276" w:lineRule="auto"/>
        <w:rPr>
          <w:rFonts w:eastAsiaTheme="minorEastAsia"/>
          <w:color w:val="000000" w:themeColor="text1"/>
          <w:lang w:val="en-US"/>
        </w:rPr>
      </w:pPr>
      <w:r w:rsidRPr="6238AB84">
        <w:rPr>
          <w:rFonts w:ascii="Arial" w:eastAsia="Arial" w:hAnsi="Arial" w:cs="Arial"/>
          <w:lang w:val="en-GB"/>
        </w:rPr>
        <w:t xml:space="preserve">Ashoka Support Network (ASN) contributions - </w:t>
      </w:r>
      <w:r w:rsidR="70CC9BA7" w:rsidRPr="6238AB84">
        <w:rPr>
          <w:rFonts w:ascii="Arial" w:eastAsia="Arial" w:hAnsi="Arial" w:cs="Arial"/>
          <w:lang w:val="en-GB"/>
        </w:rPr>
        <w:t>W</w:t>
      </w:r>
      <w:r w:rsidRPr="6238AB84">
        <w:rPr>
          <w:rFonts w:ascii="Arial" w:eastAsia="Arial" w:hAnsi="Arial" w:cs="Arial"/>
          <w:lang w:val="en-GB"/>
        </w:rPr>
        <w:t xml:space="preserve">e aim to </w:t>
      </w:r>
      <w:r w:rsidR="619E1BCA" w:rsidRPr="6238AB84">
        <w:rPr>
          <w:rFonts w:ascii="Arial" w:eastAsia="Arial" w:hAnsi="Arial" w:cs="Arial"/>
          <w:lang w:val="en-GB"/>
        </w:rPr>
        <w:t>ren</w:t>
      </w:r>
      <w:r w:rsidR="440745E2" w:rsidRPr="6238AB84">
        <w:rPr>
          <w:rFonts w:ascii="Arial" w:eastAsia="Arial" w:hAnsi="Arial" w:cs="Arial"/>
          <w:lang w:val="en-GB"/>
        </w:rPr>
        <w:t>e</w:t>
      </w:r>
      <w:r w:rsidR="619E1BCA" w:rsidRPr="6238AB84">
        <w:rPr>
          <w:rFonts w:ascii="Arial" w:eastAsia="Arial" w:hAnsi="Arial" w:cs="Arial"/>
          <w:lang w:val="en-GB"/>
        </w:rPr>
        <w:t xml:space="preserve">w existing contracts and </w:t>
      </w:r>
      <w:r w:rsidRPr="6238AB84">
        <w:rPr>
          <w:rFonts w:ascii="Arial" w:eastAsia="Arial" w:hAnsi="Arial" w:cs="Arial"/>
          <w:lang w:val="en-GB"/>
        </w:rPr>
        <w:t xml:space="preserve">recruit </w:t>
      </w:r>
      <w:r w:rsidR="6A20A7FC" w:rsidRPr="6238AB84">
        <w:rPr>
          <w:rFonts w:ascii="Arial" w:eastAsia="Arial" w:hAnsi="Arial" w:cs="Arial"/>
          <w:lang w:val="en-GB"/>
        </w:rPr>
        <w:t xml:space="preserve">5 </w:t>
      </w:r>
      <w:r w:rsidRPr="6238AB84">
        <w:rPr>
          <w:rFonts w:ascii="Arial" w:eastAsia="Arial" w:hAnsi="Arial" w:cs="Arial"/>
          <w:lang w:val="en-GB"/>
        </w:rPr>
        <w:t xml:space="preserve">new ASN. </w:t>
      </w:r>
    </w:p>
    <w:p w14:paraId="500F0F90" w14:textId="18CA7E49" w:rsidR="644640D2" w:rsidRDefault="644640D2" w:rsidP="6238AB84">
      <w:pPr>
        <w:pStyle w:val="ListParagraph"/>
        <w:numPr>
          <w:ilvl w:val="0"/>
          <w:numId w:val="5"/>
        </w:numPr>
        <w:spacing w:line="276" w:lineRule="auto"/>
        <w:rPr>
          <w:color w:val="000000" w:themeColor="text1"/>
          <w:lang w:val="en-GB"/>
        </w:rPr>
      </w:pPr>
      <w:r w:rsidRPr="6238AB84">
        <w:rPr>
          <w:rFonts w:ascii="Arial" w:eastAsia="Arial" w:hAnsi="Arial" w:cs="Arial"/>
          <w:lang w:val="en-GB"/>
        </w:rPr>
        <w:t xml:space="preserve">Corporate </w:t>
      </w:r>
      <w:r w:rsidR="3CDF2C3C" w:rsidRPr="6238AB84">
        <w:rPr>
          <w:rFonts w:ascii="Arial" w:eastAsia="Arial" w:hAnsi="Arial" w:cs="Arial"/>
          <w:lang w:val="en-GB"/>
        </w:rPr>
        <w:t>Contributions</w:t>
      </w:r>
      <w:r w:rsidR="7057873B" w:rsidRPr="6238AB84">
        <w:rPr>
          <w:rFonts w:ascii="Arial" w:eastAsia="Arial" w:hAnsi="Arial" w:cs="Arial"/>
          <w:lang w:val="en-GB"/>
        </w:rPr>
        <w:t xml:space="preserve"> – </w:t>
      </w:r>
      <w:r w:rsidR="6A31154E" w:rsidRPr="6238AB84">
        <w:rPr>
          <w:rFonts w:ascii="Arial" w:eastAsia="Arial" w:hAnsi="Arial" w:cs="Arial"/>
          <w:lang w:val="en-GB"/>
        </w:rPr>
        <w:t>W</w:t>
      </w:r>
      <w:r w:rsidR="3CDF2C3C" w:rsidRPr="6238AB84">
        <w:rPr>
          <w:rFonts w:ascii="Arial" w:eastAsia="Arial" w:hAnsi="Arial" w:cs="Arial"/>
          <w:lang w:val="en-GB"/>
        </w:rPr>
        <w:t xml:space="preserve">e </w:t>
      </w:r>
      <w:r w:rsidR="5339B722" w:rsidRPr="6238AB84">
        <w:rPr>
          <w:rFonts w:ascii="Arial" w:eastAsia="Arial" w:hAnsi="Arial" w:cs="Arial"/>
          <w:lang w:val="en-GB"/>
        </w:rPr>
        <w:t>aim</w:t>
      </w:r>
      <w:r w:rsidR="7057873B" w:rsidRPr="6238AB84">
        <w:rPr>
          <w:rFonts w:ascii="Arial" w:eastAsia="Arial" w:hAnsi="Arial" w:cs="Arial"/>
          <w:lang w:val="en-GB"/>
        </w:rPr>
        <w:t xml:space="preserve"> to renew the </w:t>
      </w:r>
      <w:r w:rsidR="3CDF2C3C" w:rsidRPr="6238AB84">
        <w:rPr>
          <w:rFonts w:ascii="Arial" w:eastAsia="Arial" w:hAnsi="Arial" w:cs="Arial"/>
          <w:lang w:val="en-GB"/>
        </w:rPr>
        <w:t>PwC partnership</w:t>
      </w:r>
      <w:r w:rsidR="3594A441" w:rsidRPr="6238AB84">
        <w:rPr>
          <w:rFonts w:ascii="Arial" w:eastAsia="Arial" w:hAnsi="Arial" w:cs="Arial"/>
          <w:lang w:val="en-GB"/>
        </w:rPr>
        <w:t xml:space="preserve"> per 1 May 2020</w:t>
      </w:r>
    </w:p>
    <w:p w14:paraId="727AF689" w14:textId="2C95C19D" w:rsidR="3594A441" w:rsidRDefault="3594A441" w:rsidP="6238AB84">
      <w:pPr>
        <w:pStyle w:val="ListParagraph"/>
        <w:numPr>
          <w:ilvl w:val="0"/>
          <w:numId w:val="5"/>
        </w:numPr>
        <w:spacing w:line="276" w:lineRule="auto"/>
        <w:rPr>
          <w:color w:val="000000" w:themeColor="text1"/>
          <w:lang w:val="en-GB"/>
        </w:rPr>
      </w:pPr>
      <w:r w:rsidRPr="6238AB84">
        <w:rPr>
          <w:rFonts w:ascii="Arial" w:eastAsia="Arial" w:hAnsi="Arial" w:cs="Arial"/>
          <w:lang w:val="en-GB"/>
        </w:rPr>
        <w:t>Foundations</w:t>
      </w:r>
      <w:r w:rsidR="0F0F0507" w:rsidRPr="6238AB84">
        <w:rPr>
          <w:rFonts w:ascii="Arial" w:eastAsia="Arial" w:hAnsi="Arial" w:cs="Arial"/>
          <w:lang w:val="en-GB"/>
        </w:rPr>
        <w:t xml:space="preserve"> – </w:t>
      </w:r>
      <w:r w:rsidR="30AFB23E" w:rsidRPr="6238AB84">
        <w:rPr>
          <w:rFonts w:ascii="Arial" w:eastAsia="Arial" w:hAnsi="Arial" w:cs="Arial"/>
          <w:lang w:val="en-GB"/>
        </w:rPr>
        <w:t>W</w:t>
      </w:r>
      <w:r w:rsidR="0F0F0507" w:rsidRPr="6238AB84">
        <w:rPr>
          <w:rFonts w:ascii="Arial" w:eastAsia="Arial" w:hAnsi="Arial" w:cs="Arial"/>
          <w:lang w:val="en-GB"/>
        </w:rPr>
        <w:t xml:space="preserve">e aim to continue our </w:t>
      </w:r>
      <w:r w:rsidR="1667AF31" w:rsidRPr="6238AB84">
        <w:rPr>
          <w:rFonts w:ascii="Arial" w:eastAsia="Arial" w:hAnsi="Arial" w:cs="Arial"/>
          <w:lang w:val="en-GB"/>
        </w:rPr>
        <w:t xml:space="preserve">partnership with RoundGlass Foundation after </w:t>
      </w:r>
      <w:r w:rsidR="75574838" w:rsidRPr="6238AB84">
        <w:rPr>
          <w:rFonts w:ascii="Arial" w:eastAsia="Arial" w:hAnsi="Arial" w:cs="Arial"/>
          <w:lang w:val="en-GB"/>
        </w:rPr>
        <w:t xml:space="preserve">termination of the current contract on </w:t>
      </w:r>
      <w:r w:rsidR="1667AF31" w:rsidRPr="6238AB84">
        <w:rPr>
          <w:rFonts w:ascii="Arial" w:eastAsia="Arial" w:hAnsi="Arial" w:cs="Arial"/>
          <w:lang w:val="en-GB"/>
        </w:rPr>
        <w:t>March 20, 2020 for the Learning for Holistic Wellbeing Program</w:t>
      </w:r>
      <w:r w:rsidR="3D0AECC5" w:rsidRPr="6238AB84">
        <w:rPr>
          <w:rFonts w:ascii="Arial" w:eastAsia="Arial" w:hAnsi="Arial" w:cs="Arial"/>
          <w:lang w:val="en-GB"/>
        </w:rPr>
        <w:t>. We</w:t>
      </w:r>
      <w:r w:rsidR="1B105DDE" w:rsidRPr="6238AB84">
        <w:rPr>
          <w:rFonts w:ascii="Arial" w:eastAsia="Arial" w:hAnsi="Arial" w:cs="Arial"/>
          <w:lang w:val="en-GB"/>
        </w:rPr>
        <w:t xml:space="preserve"> have </w:t>
      </w:r>
      <w:r w:rsidR="3CDF2C3C" w:rsidRPr="6238AB84">
        <w:rPr>
          <w:rFonts w:ascii="Arial" w:eastAsia="Arial" w:hAnsi="Arial" w:cs="Arial"/>
          <w:lang w:val="en-GB"/>
        </w:rPr>
        <w:t>confirmed revenue from the partnership</w:t>
      </w:r>
      <w:r w:rsidR="4F07B444" w:rsidRPr="6238AB84">
        <w:rPr>
          <w:rFonts w:ascii="Arial" w:eastAsia="Arial" w:hAnsi="Arial" w:cs="Arial"/>
          <w:lang w:val="en-GB"/>
        </w:rPr>
        <w:t xml:space="preserve"> with Philips Foundation for the</w:t>
      </w:r>
      <w:r w:rsidR="3CDF2C3C" w:rsidRPr="6238AB84">
        <w:rPr>
          <w:rFonts w:ascii="Arial" w:eastAsia="Arial" w:hAnsi="Arial" w:cs="Arial"/>
          <w:lang w:val="en-GB"/>
        </w:rPr>
        <w:t xml:space="preserve"> Access to Healthcare</w:t>
      </w:r>
      <w:r w:rsidR="6DE2698D" w:rsidRPr="6238AB84">
        <w:rPr>
          <w:rFonts w:ascii="Arial" w:eastAsia="Arial" w:hAnsi="Arial" w:cs="Arial"/>
          <w:lang w:val="en-GB"/>
        </w:rPr>
        <w:t xml:space="preserve"> program</w:t>
      </w:r>
      <w:r w:rsidR="6CA0D36A" w:rsidRPr="6238AB84">
        <w:rPr>
          <w:rFonts w:ascii="Arial" w:eastAsia="Arial" w:hAnsi="Arial" w:cs="Arial"/>
          <w:lang w:val="en-GB"/>
        </w:rPr>
        <w:t>, and confirmed revenue from European Fellowship</w:t>
      </w:r>
      <w:r w:rsidR="3B11FEA5" w:rsidRPr="6238AB84">
        <w:rPr>
          <w:rFonts w:ascii="Arial" w:eastAsia="Arial" w:hAnsi="Arial" w:cs="Arial"/>
          <w:lang w:val="en-GB"/>
        </w:rPr>
        <w:t xml:space="preserve"> Fund</w:t>
      </w:r>
      <w:r w:rsidR="6CA0D36A" w:rsidRPr="6238AB84">
        <w:rPr>
          <w:rFonts w:ascii="Arial" w:eastAsia="Arial" w:hAnsi="Arial" w:cs="Arial"/>
          <w:lang w:val="en-GB"/>
        </w:rPr>
        <w:t xml:space="preserve"> for the Weaving Democracy program.</w:t>
      </w:r>
    </w:p>
    <w:p w14:paraId="7D3D3C29" w14:textId="1478FAE3" w:rsidR="3CDF2C3C" w:rsidRDefault="3CDF2C3C" w:rsidP="6238AB84">
      <w:pPr>
        <w:pStyle w:val="ListParagraph"/>
        <w:numPr>
          <w:ilvl w:val="0"/>
          <w:numId w:val="5"/>
        </w:numPr>
        <w:spacing w:line="276" w:lineRule="auto"/>
        <w:rPr>
          <w:rFonts w:eastAsiaTheme="minorEastAsia"/>
          <w:color w:val="000000" w:themeColor="text1"/>
          <w:lang w:val="en-GB"/>
        </w:rPr>
      </w:pPr>
      <w:r w:rsidRPr="6238AB84">
        <w:rPr>
          <w:rFonts w:ascii="Arial" w:eastAsia="Arial" w:hAnsi="Arial" w:cs="Arial"/>
          <w:lang w:val="en-GB"/>
        </w:rPr>
        <w:t>Other Contributions</w:t>
      </w:r>
      <w:r w:rsidR="75FB99F7" w:rsidRPr="6238AB84">
        <w:rPr>
          <w:rFonts w:ascii="Arial" w:eastAsia="Arial" w:hAnsi="Arial" w:cs="Arial"/>
          <w:lang w:val="en-GB"/>
        </w:rPr>
        <w:t xml:space="preserve"> – </w:t>
      </w:r>
      <w:r w:rsidR="195D1A1B" w:rsidRPr="6238AB84">
        <w:rPr>
          <w:rFonts w:ascii="Arial" w:eastAsia="Arial" w:hAnsi="Arial" w:cs="Arial"/>
          <w:lang w:val="en-GB"/>
        </w:rPr>
        <w:t>W</w:t>
      </w:r>
      <w:r w:rsidR="75FB99F7" w:rsidRPr="6238AB84">
        <w:rPr>
          <w:rFonts w:ascii="Arial" w:eastAsia="Arial" w:hAnsi="Arial" w:cs="Arial"/>
          <w:lang w:val="en-GB"/>
        </w:rPr>
        <w:t xml:space="preserve">e expect </w:t>
      </w:r>
      <w:r w:rsidRPr="6238AB84">
        <w:rPr>
          <w:rFonts w:ascii="Arial" w:eastAsia="Arial" w:hAnsi="Arial" w:cs="Arial"/>
          <w:lang w:val="en-GB"/>
        </w:rPr>
        <w:t>several smaller contributions</w:t>
      </w:r>
      <w:r w:rsidR="7ED9312E" w:rsidRPr="6238AB84">
        <w:rPr>
          <w:rFonts w:ascii="Arial" w:eastAsia="Arial" w:hAnsi="Arial" w:cs="Arial"/>
          <w:lang w:val="en-GB"/>
        </w:rPr>
        <w:t xml:space="preserve"> </w:t>
      </w:r>
      <w:r w:rsidR="7AA7A633" w:rsidRPr="6238AB84">
        <w:rPr>
          <w:rFonts w:ascii="Arial" w:eastAsia="Arial" w:hAnsi="Arial" w:cs="Arial"/>
          <w:lang w:val="en-GB"/>
        </w:rPr>
        <w:t>(</w:t>
      </w:r>
      <w:r w:rsidR="7ED9312E" w:rsidRPr="6238AB84">
        <w:rPr>
          <w:rFonts w:ascii="Arial" w:eastAsia="Arial" w:hAnsi="Arial" w:cs="Arial"/>
          <w:lang w:val="en-GB"/>
        </w:rPr>
        <w:t>based on historic data</w:t>
      </w:r>
      <w:r w:rsidR="150BFC6B" w:rsidRPr="6238AB84">
        <w:rPr>
          <w:rFonts w:ascii="Arial" w:eastAsia="Arial" w:hAnsi="Arial" w:cs="Arial"/>
          <w:lang w:val="en-GB"/>
        </w:rPr>
        <w:t>)</w:t>
      </w:r>
      <w:r w:rsidR="7ED9312E" w:rsidRPr="6238AB84">
        <w:rPr>
          <w:rFonts w:ascii="Arial" w:eastAsia="Arial" w:hAnsi="Arial" w:cs="Arial"/>
          <w:lang w:val="en-GB"/>
        </w:rPr>
        <w:t>.</w:t>
      </w:r>
      <w:r w:rsidRPr="6238AB84">
        <w:rPr>
          <w:rFonts w:ascii="Arial" w:eastAsia="Arial" w:hAnsi="Arial" w:cs="Arial"/>
          <w:lang w:val="en-GB"/>
        </w:rPr>
        <w:t xml:space="preserve"> </w:t>
      </w:r>
    </w:p>
    <w:p w14:paraId="6B1534F3" w14:textId="0BC1D5CC" w:rsidR="3CDF2C3C" w:rsidRDefault="3CDF2C3C" w:rsidP="6238AB84">
      <w:pPr>
        <w:spacing w:line="276" w:lineRule="auto"/>
        <w:rPr>
          <w:rFonts w:ascii="Arial" w:eastAsia="Arial" w:hAnsi="Arial" w:cs="Arial"/>
          <w:b/>
          <w:bCs/>
          <w:u w:val="single"/>
          <w:lang w:val="en-GB"/>
        </w:rPr>
      </w:pPr>
      <w:r w:rsidRPr="6238AB84">
        <w:rPr>
          <w:rFonts w:ascii="Arial" w:eastAsia="Arial" w:hAnsi="Arial" w:cs="Arial"/>
          <w:b/>
          <w:bCs/>
          <w:u w:val="single"/>
          <w:lang w:val="en-GB"/>
        </w:rPr>
        <w:t>Remarks on Expenditures in Budget FY</w:t>
      </w:r>
      <w:r w:rsidR="7A8948A6" w:rsidRPr="6238AB84">
        <w:rPr>
          <w:rFonts w:ascii="Arial" w:eastAsia="Arial" w:hAnsi="Arial" w:cs="Arial"/>
          <w:b/>
          <w:bCs/>
          <w:u w:val="single"/>
          <w:lang w:val="en-GB"/>
        </w:rPr>
        <w:t>20</w:t>
      </w:r>
      <w:r w:rsidRPr="6238AB84">
        <w:rPr>
          <w:rFonts w:ascii="Arial" w:eastAsia="Arial" w:hAnsi="Arial" w:cs="Arial"/>
          <w:b/>
          <w:bCs/>
          <w:u w:val="single"/>
          <w:lang w:val="en-GB"/>
        </w:rPr>
        <w:t>:</w:t>
      </w:r>
    </w:p>
    <w:p w14:paraId="328A348D" w14:textId="168FBD06" w:rsidR="3CDF2C3C" w:rsidRDefault="3CDF2C3C" w:rsidP="6238AB84">
      <w:pPr>
        <w:pStyle w:val="ListParagraph"/>
        <w:numPr>
          <w:ilvl w:val="0"/>
          <w:numId w:val="4"/>
        </w:numPr>
        <w:spacing w:line="276" w:lineRule="auto"/>
        <w:rPr>
          <w:rFonts w:eastAsiaTheme="minorEastAsia"/>
          <w:color w:val="000000" w:themeColor="text1"/>
          <w:lang w:val="en-GB"/>
        </w:rPr>
      </w:pPr>
      <w:r w:rsidRPr="6238AB84">
        <w:rPr>
          <w:rFonts w:ascii="Arial" w:eastAsia="Arial" w:hAnsi="Arial" w:cs="Arial"/>
          <w:lang w:val="en-GB"/>
        </w:rPr>
        <w:t>Accelerating Healthcare Access</w:t>
      </w:r>
      <w:r w:rsidR="6AD0BBE4" w:rsidRPr="6238AB84">
        <w:rPr>
          <w:rFonts w:ascii="Arial" w:eastAsia="Arial" w:hAnsi="Arial" w:cs="Arial"/>
          <w:lang w:val="en-GB"/>
        </w:rPr>
        <w:t xml:space="preserve"> program</w:t>
      </w:r>
      <w:r w:rsidRPr="6238AB84">
        <w:rPr>
          <w:rFonts w:ascii="Arial" w:eastAsia="Arial" w:hAnsi="Arial" w:cs="Arial"/>
          <w:lang w:val="en-GB"/>
        </w:rPr>
        <w:t xml:space="preserve"> - Expenditures include the </w:t>
      </w:r>
      <w:r w:rsidR="65EDF13A" w:rsidRPr="6238AB84">
        <w:rPr>
          <w:rFonts w:ascii="Arial" w:eastAsia="Arial" w:hAnsi="Arial" w:cs="Arial"/>
          <w:lang w:val="en-GB"/>
        </w:rPr>
        <w:t>expenses</w:t>
      </w:r>
      <w:r w:rsidRPr="6238AB84">
        <w:rPr>
          <w:rFonts w:ascii="Arial" w:eastAsia="Arial" w:hAnsi="Arial" w:cs="Arial"/>
          <w:lang w:val="en-GB"/>
        </w:rPr>
        <w:t xml:space="preserve"> for Ashoka NL and for global expenses</w:t>
      </w:r>
      <w:r w:rsidR="14BAC76C" w:rsidRPr="6238AB84">
        <w:rPr>
          <w:rFonts w:ascii="Arial" w:eastAsia="Arial" w:hAnsi="Arial" w:cs="Arial"/>
          <w:lang w:val="en-GB"/>
        </w:rPr>
        <w:t>.</w:t>
      </w:r>
    </w:p>
    <w:p w14:paraId="68A6E1A1" w14:textId="78728A28" w:rsidR="14BAC76C" w:rsidRPr="00CE7E65" w:rsidRDefault="14BAC76C" w:rsidP="6238AB84">
      <w:pPr>
        <w:pStyle w:val="ListParagraph"/>
        <w:numPr>
          <w:ilvl w:val="0"/>
          <w:numId w:val="4"/>
        </w:numPr>
        <w:spacing w:after="0" w:line="276" w:lineRule="auto"/>
        <w:rPr>
          <w:rFonts w:eastAsiaTheme="minorEastAsia"/>
          <w:color w:val="000000" w:themeColor="text1"/>
          <w:lang w:val="en-US"/>
        </w:rPr>
      </w:pPr>
      <w:r w:rsidRPr="6238AB84">
        <w:rPr>
          <w:rFonts w:ascii="Arial" w:eastAsia="Arial" w:hAnsi="Arial" w:cs="Arial"/>
          <w:lang w:val="en-GB"/>
        </w:rPr>
        <w:t>Learning for Holistic Wellbeing</w:t>
      </w:r>
      <w:r w:rsidR="3CDF2C3C" w:rsidRPr="6238AB84">
        <w:rPr>
          <w:rFonts w:ascii="Arial" w:eastAsia="Arial" w:hAnsi="Arial" w:cs="Arial"/>
          <w:lang w:val="en-GB"/>
        </w:rPr>
        <w:t xml:space="preserve"> </w:t>
      </w:r>
      <w:r w:rsidR="3E476859" w:rsidRPr="6238AB84">
        <w:rPr>
          <w:rFonts w:ascii="Arial" w:eastAsia="Arial" w:hAnsi="Arial" w:cs="Arial"/>
          <w:lang w:val="en-GB"/>
        </w:rPr>
        <w:t xml:space="preserve">program </w:t>
      </w:r>
      <w:r w:rsidR="3CDF2C3C" w:rsidRPr="6238AB84">
        <w:rPr>
          <w:rFonts w:ascii="Arial" w:eastAsia="Arial" w:hAnsi="Arial" w:cs="Arial"/>
          <w:lang w:val="en-GB"/>
        </w:rPr>
        <w:t xml:space="preserve">- Expenditures include the expenses for the current </w:t>
      </w:r>
      <w:r w:rsidR="34EDBD71" w:rsidRPr="6238AB84">
        <w:rPr>
          <w:rFonts w:ascii="Arial" w:eastAsia="Arial" w:hAnsi="Arial" w:cs="Arial"/>
          <w:lang w:val="en-GB"/>
        </w:rPr>
        <w:t>contract</w:t>
      </w:r>
      <w:r w:rsidR="3CDF2C3C" w:rsidRPr="6238AB84">
        <w:rPr>
          <w:rFonts w:ascii="Arial" w:eastAsia="Arial" w:hAnsi="Arial" w:cs="Arial"/>
          <w:lang w:val="en-GB"/>
        </w:rPr>
        <w:t xml:space="preserve"> and the expected </w:t>
      </w:r>
      <w:r w:rsidR="145CE24A" w:rsidRPr="6238AB84">
        <w:rPr>
          <w:rFonts w:ascii="Arial" w:eastAsia="Arial" w:hAnsi="Arial" w:cs="Arial"/>
          <w:lang w:val="en-GB"/>
        </w:rPr>
        <w:t>continuation of the program</w:t>
      </w:r>
      <w:r w:rsidR="3F01BE24" w:rsidRPr="6238AB84">
        <w:rPr>
          <w:rFonts w:ascii="Arial" w:eastAsia="Arial" w:hAnsi="Arial" w:cs="Arial"/>
          <w:lang w:val="en-GB"/>
        </w:rPr>
        <w:t>.</w:t>
      </w:r>
    </w:p>
    <w:p w14:paraId="119B46CC" w14:textId="25702B52" w:rsidR="3F01BE24" w:rsidRPr="00CE7E65" w:rsidRDefault="3F01BE24" w:rsidP="6238AB84">
      <w:pPr>
        <w:pStyle w:val="ListParagraph"/>
        <w:numPr>
          <w:ilvl w:val="0"/>
          <w:numId w:val="4"/>
        </w:numPr>
        <w:spacing w:after="0" w:line="276" w:lineRule="auto"/>
        <w:rPr>
          <w:rFonts w:eastAsiaTheme="minorEastAsia"/>
          <w:color w:val="000000" w:themeColor="text1"/>
          <w:lang w:val="en-US"/>
        </w:rPr>
      </w:pPr>
      <w:r w:rsidRPr="6238AB84">
        <w:rPr>
          <w:rFonts w:ascii="Arial" w:eastAsia="Arial" w:hAnsi="Arial" w:cs="Arial"/>
          <w:lang w:val="en-GB"/>
        </w:rPr>
        <w:t>Weaving Democracy program</w:t>
      </w:r>
      <w:r w:rsidR="3CDF2C3C" w:rsidRPr="6238AB84">
        <w:rPr>
          <w:rFonts w:ascii="Arial" w:eastAsia="Arial" w:hAnsi="Arial" w:cs="Arial"/>
          <w:lang w:val="en-GB"/>
        </w:rPr>
        <w:t xml:space="preserve"> - Expenditures </w:t>
      </w:r>
      <w:r w:rsidR="27991601" w:rsidRPr="6238AB84">
        <w:rPr>
          <w:rFonts w:ascii="Arial" w:eastAsia="Arial" w:hAnsi="Arial" w:cs="Arial"/>
          <w:lang w:val="en-GB"/>
        </w:rPr>
        <w:t>include salary costs for Noa Lodeizen who is leading this program.</w:t>
      </w:r>
    </w:p>
    <w:p w14:paraId="29CD7C28" w14:textId="590BE98D" w:rsidR="3CDF2C3C" w:rsidRPr="00CE7E65" w:rsidRDefault="3CDF2C3C" w:rsidP="6238AB84">
      <w:pPr>
        <w:pStyle w:val="ListParagraph"/>
        <w:numPr>
          <w:ilvl w:val="0"/>
          <w:numId w:val="4"/>
        </w:numPr>
        <w:spacing w:line="276" w:lineRule="auto"/>
        <w:rPr>
          <w:rFonts w:eastAsiaTheme="minorEastAsia"/>
          <w:color w:val="000000" w:themeColor="text1"/>
          <w:lang w:val="en-US"/>
        </w:rPr>
      </w:pPr>
      <w:r w:rsidRPr="6238AB84">
        <w:rPr>
          <w:rFonts w:ascii="Arial" w:eastAsia="Arial" w:hAnsi="Arial" w:cs="Arial"/>
          <w:lang w:val="en-GB"/>
        </w:rPr>
        <w:t>Expenditures not covered by programs - Expenses for contractual obligations like salaries</w:t>
      </w:r>
      <w:r w:rsidR="1016F528" w:rsidRPr="6238AB84">
        <w:rPr>
          <w:rFonts w:ascii="Arial" w:eastAsia="Arial" w:hAnsi="Arial" w:cs="Arial"/>
          <w:lang w:val="en-GB"/>
        </w:rPr>
        <w:t>, insurances, accountant costs</w:t>
      </w:r>
      <w:r w:rsidRPr="6238AB84">
        <w:rPr>
          <w:rFonts w:ascii="Arial" w:eastAsia="Arial" w:hAnsi="Arial" w:cs="Arial"/>
          <w:lang w:val="en-GB"/>
        </w:rPr>
        <w:t xml:space="preserve"> and office rent</w:t>
      </w:r>
      <w:r w:rsidR="1FD87327" w:rsidRPr="6238AB84">
        <w:rPr>
          <w:rFonts w:ascii="Arial" w:eastAsia="Arial" w:hAnsi="Arial" w:cs="Arial"/>
          <w:lang w:val="en-GB"/>
        </w:rPr>
        <w:t>.</w:t>
      </w:r>
    </w:p>
    <w:p w14:paraId="1002F50A" w14:textId="6E78EAA6" w:rsidR="7DB6EB72" w:rsidRPr="00CE7E65" w:rsidRDefault="7DB6EB72" w:rsidP="7DB6EB72">
      <w:pPr>
        <w:spacing w:line="276" w:lineRule="auto"/>
        <w:ind w:left="720"/>
        <w:rPr>
          <w:rFonts w:ascii="Arial" w:eastAsia="Arial" w:hAnsi="Arial" w:cs="Arial"/>
          <w:lang w:val="en-US"/>
        </w:rPr>
      </w:pPr>
    </w:p>
    <w:p w14:paraId="6781DD7B" w14:textId="5F625219" w:rsidR="7DB6EB72" w:rsidRPr="00CE7E65" w:rsidRDefault="7DB6EB72" w:rsidP="6238AB84">
      <w:pPr>
        <w:spacing w:line="276" w:lineRule="auto"/>
        <w:rPr>
          <w:rFonts w:ascii="Arial" w:eastAsia="Arial" w:hAnsi="Arial" w:cs="Arial"/>
          <w:lang w:val="en-US"/>
        </w:rPr>
      </w:pPr>
    </w:p>
    <w:sectPr w:rsidR="7DB6EB72" w:rsidRPr="00CE7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ial_MSFontService, san">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733"/>
    <w:multiLevelType w:val="hybridMultilevel"/>
    <w:tmpl w:val="7C2AEF2C"/>
    <w:lvl w:ilvl="0" w:tplc="133887E2">
      <w:start w:val="1"/>
      <w:numFmt w:val="bullet"/>
      <w:lvlText w:val="●"/>
      <w:lvlJc w:val="left"/>
      <w:pPr>
        <w:ind w:left="720" w:hanging="360"/>
      </w:pPr>
      <w:rPr>
        <w:rFonts w:ascii="Symbol" w:hAnsi="Symbol" w:hint="default"/>
      </w:rPr>
    </w:lvl>
    <w:lvl w:ilvl="1" w:tplc="946C6350">
      <w:start w:val="1"/>
      <w:numFmt w:val="bullet"/>
      <w:lvlText w:val="o"/>
      <w:lvlJc w:val="left"/>
      <w:pPr>
        <w:ind w:left="1440" w:hanging="360"/>
      </w:pPr>
      <w:rPr>
        <w:rFonts w:ascii="Courier New" w:hAnsi="Courier New" w:hint="default"/>
      </w:rPr>
    </w:lvl>
    <w:lvl w:ilvl="2" w:tplc="7E8AEBB4">
      <w:start w:val="1"/>
      <w:numFmt w:val="bullet"/>
      <w:lvlText w:val=""/>
      <w:lvlJc w:val="left"/>
      <w:pPr>
        <w:ind w:left="2160" w:hanging="360"/>
      </w:pPr>
      <w:rPr>
        <w:rFonts w:ascii="Wingdings" w:hAnsi="Wingdings" w:hint="default"/>
      </w:rPr>
    </w:lvl>
    <w:lvl w:ilvl="3" w:tplc="15F22C46">
      <w:start w:val="1"/>
      <w:numFmt w:val="bullet"/>
      <w:lvlText w:val=""/>
      <w:lvlJc w:val="left"/>
      <w:pPr>
        <w:ind w:left="2880" w:hanging="360"/>
      </w:pPr>
      <w:rPr>
        <w:rFonts w:ascii="Symbol" w:hAnsi="Symbol" w:hint="default"/>
      </w:rPr>
    </w:lvl>
    <w:lvl w:ilvl="4" w:tplc="FF920DA8">
      <w:start w:val="1"/>
      <w:numFmt w:val="bullet"/>
      <w:lvlText w:val="o"/>
      <w:lvlJc w:val="left"/>
      <w:pPr>
        <w:ind w:left="3600" w:hanging="360"/>
      </w:pPr>
      <w:rPr>
        <w:rFonts w:ascii="Courier New" w:hAnsi="Courier New" w:hint="default"/>
      </w:rPr>
    </w:lvl>
    <w:lvl w:ilvl="5" w:tplc="45565440">
      <w:start w:val="1"/>
      <w:numFmt w:val="bullet"/>
      <w:lvlText w:val=""/>
      <w:lvlJc w:val="left"/>
      <w:pPr>
        <w:ind w:left="4320" w:hanging="360"/>
      </w:pPr>
      <w:rPr>
        <w:rFonts w:ascii="Wingdings" w:hAnsi="Wingdings" w:hint="default"/>
      </w:rPr>
    </w:lvl>
    <w:lvl w:ilvl="6" w:tplc="9FA8983C">
      <w:start w:val="1"/>
      <w:numFmt w:val="bullet"/>
      <w:lvlText w:val=""/>
      <w:lvlJc w:val="left"/>
      <w:pPr>
        <w:ind w:left="5040" w:hanging="360"/>
      </w:pPr>
      <w:rPr>
        <w:rFonts w:ascii="Symbol" w:hAnsi="Symbol" w:hint="default"/>
      </w:rPr>
    </w:lvl>
    <w:lvl w:ilvl="7" w:tplc="D6E8386C">
      <w:start w:val="1"/>
      <w:numFmt w:val="bullet"/>
      <w:lvlText w:val="o"/>
      <w:lvlJc w:val="left"/>
      <w:pPr>
        <w:ind w:left="5760" w:hanging="360"/>
      </w:pPr>
      <w:rPr>
        <w:rFonts w:ascii="Courier New" w:hAnsi="Courier New" w:hint="default"/>
      </w:rPr>
    </w:lvl>
    <w:lvl w:ilvl="8" w:tplc="E5941AC2">
      <w:start w:val="1"/>
      <w:numFmt w:val="bullet"/>
      <w:lvlText w:val=""/>
      <w:lvlJc w:val="left"/>
      <w:pPr>
        <w:ind w:left="6480" w:hanging="360"/>
      </w:pPr>
      <w:rPr>
        <w:rFonts w:ascii="Wingdings" w:hAnsi="Wingdings" w:hint="default"/>
      </w:rPr>
    </w:lvl>
  </w:abstractNum>
  <w:abstractNum w:abstractNumId="1" w15:restartNumberingAfterBreak="0">
    <w:nsid w:val="13044223"/>
    <w:multiLevelType w:val="hybridMultilevel"/>
    <w:tmpl w:val="08EEE1BA"/>
    <w:lvl w:ilvl="0" w:tplc="542CA03C">
      <w:start w:val="1"/>
      <w:numFmt w:val="bullet"/>
      <w:lvlText w:val=""/>
      <w:lvlJc w:val="left"/>
      <w:pPr>
        <w:ind w:left="720" w:hanging="360"/>
      </w:pPr>
      <w:rPr>
        <w:rFonts w:ascii="Symbol" w:hAnsi="Symbol" w:hint="default"/>
      </w:rPr>
    </w:lvl>
    <w:lvl w:ilvl="1" w:tplc="AAB2F3B6">
      <w:start w:val="1"/>
      <w:numFmt w:val="bullet"/>
      <w:lvlText w:val="o"/>
      <w:lvlJc w:val="left"/>
      <w:pPr>
        <w:ind w:left="1440" w:hanging="360"/>
      </w:pPr>
      <w:rPr>
        <w:rFonts w:ascii="Courier New" w:hAnsi="Courier New" w:hint="default"/>
      </w:rPr>
    </w:lvl>
    <w:lvl w:ilvl="2" w:tplc="1BBEB2F6">
      <w:start w:val="1"/>
      <w:numFmt w:val="bullet"/>
      <w:lvlText w:val=""/>
      <w:lvlJc w:val="left"/>
      <w:pPr>
        <w:ind w:left="2160" w:hanging="360"/>
      </w:pPr>
      <w:rPr>
        <w:rFonts w:ascii="Wingdings" w:hAnsi="Wingdings" w:hint="default"/>
      </w:rPr>
    </w:lvl>
    <w:lvl w:ilvl="3" w:tplc="0DBC6082">
      <w:start w:val="1"/>
      <w:numFmt w:val="bullet"/>
      <w:lvlText w:val=""/>
      <w:lvlJc w:val="left"/>
      <w:pPr>
        <w:ind w:left="2880" w:hanging="360"/>
      </w:pPr>
      <w:rPr>
        <w:rFonts w:ascii="Symbol" w:hAnsi="Symbol" w:hint="default"/>
      </w:rPr>
    </w:lvl>
    <w:lvl w:ilvl="4" w:tplc="CF428B9C">
      <w:start w:val="1"/>
      <w:numFmt w:val="bullet"/>
      <w:lvlText w:val="o"/>
      <w:lvlJc w:val="left"/>
      <w:pPr>
        <w:ind w:left="3600" w:hanging="360"/>
      </w:pPr>
      <w:rPr>
        <w:rFonts w:ascii="Courier New" w:hAnsi="Courier New" w:hint="default"/>
      </w:rPr>
    </w:lvl>
    <w:lvl w:ilvl="5" w:tplc="450C6E34">
      <w:start w:val="1"/>
      <w:numFmt w:val="bullet"/>
      <w:lvlText w:val=""/>
      <w:lvlJc w:val="left"/>
      <w:pPr>
        <w:ind w:left="4320" w:hanging="360"/>
      </w:pPr>
      <w:rPr>
        <w:rFonts w:ascii="Wingdings" w:hAnsi="Wingdings" w:hint="default"/>
      </w:rPr>
    </w:lvl>
    <w:lvl w:ilvl="6" w:tplc="2C9CA3BA">
      <w:start w:val="1"/>
      <w:numFmt w:val="bullet"/>
      <w:lvlText w:val=""/>
      <w:lvlJc w:val="left"/>
      <w:pPr>
        <w:ind w:left="5040" w:hanging="360"/>
      </w:pPr>
      <w:rPr>
        <w:rFonts w:ascii="Symbol" w:hAnsi="Symbol" w:hint="default"/>
      </w:rPr>
    </w:lvl>
    <w:lvl w:ilvl="7" w:tplc="C77451C8">
      <w:start w:val="1"/>
      <w:numFmt w:val="bullet"/>
      <w:lvlText w:val="o"/>
      <w:lvlJc w:val="left"/>
      <w:pPr>
        <w:ind w:left="5760" w:hanging="360"/>
      </w:pPr>
      <w:rPr>
        <w:rFonts w:ascii="Courier New" w:hAnsi="Courier New" w:hint="default"/>
      </w:rPr>
    </w:lvl>
    <w:lvl w:ilvl="8" w:tplc="E924B458">
      <w:start w:val="1"/>
      <w:numFmt w:val="bullet"/>
      <w:lvlText w:val=""/>
      <w:lvlJc w:val="left"/>
      <w:pPr>
        <w:ind w:left="6480" w:hanging="360"/>
      </w:pPr>
      <w:rPr>
        <w:rFonts w:ascii="Wingdings" w:hAnsi="Wingdings" w:hint="default"/>
      </w:rPr>
    </w:lvl>
  </w:abstractNum>
  <w:abstractNum w:abstractNumId="2" w15:restartNumberingAfterBreak="0">
    <w:nsid w:val="160A3052"/>
    <w:multiLevelType w:val="hybridMultilevel"/>
    <w:tmpl w:val="CD32923C"/>
    <w:lvl w:ilvl="0" w:tplc="91A620A4">
      <w:start w:val="1"/>
      <w:numFmt w:val="bullet"/>
      <w:lvlText w:val="●"/>
      <w:lvlJc w:val="left"/>
      <w:pPr>
        <w:ind w:left="720" w:hanging="360"/>
      </w:pPr>
      <w:rPr>
        <w:rFonts w:ascii="Arial" w:hAnsi="Arial" w:hint="default"/>
      </w:rPr>
    </w:lvl>
    <w:lvl w:ilvl="1" w:tplc="A0F69A5A">
      <w:start w:val="1"/>
      <w:numFmt w:val="bullet"/>
      <w:lvlText w:val="o"/>
      <w:lvlJc w:val="left"/>
      <w:pPr>
        <w:ind w:left="1440" w:hanging="360"/>
      </w:pPr>
      <w:rPr>
        <w:rFonts w:ascii="Courier New" w:hAnsi="Courier New" w:hint="default"/>
      </w:rPr>
    </w:lvl>
    <w:lvl w:ilvl="2" w:tplc="E0ACC6B8">
      <w:start w:val="1"/>
      <w:numFmt w:val="bullet"/>
      <w:lvlText w:val=""/>
      <w:lvlJc w:val="left"/>
      <w:pPr>
        <w:ind w:left="2160" w:hanging="360"/>
      </w:pPr>
      <w:rPr>
        <w:rFonts w:ascii="Wingdings" w:hAnsi="Wingdings" w:hint="default"/>
      </w:rPr>
    </w:lvl>
    <w:lvl w:ilvl="3" w:tplc="2F8ECA7E">
      <w:start w:val="1"/>
      <w:numFmt w:val="bullet"/>
      <w:lvlText w:val=""/>
      <w:lvlJc w:val="left"/>
      <w:pPr>
        <w:ind w:left="2880" w:hanging="360"/>
      </w:pPr>
      <w:rPr>
        <w:rFonts w:ascii="Symbol" w:hAnsi="Symbol" w:hint="default"/>
      </w:rPr>
    </w:lvl>
    <w:lvl w:ilvl="4" w:tplc="E506A86C">
      <w:start w:val="1"/>
      <w:numFmt w:val="bullet"/>
      <w:lvlText w:val="o"/>
      <w:lvlJc w:val="left"/>
      <w:pPr>
        <w:ind w:left="3600" w:hanging="360"/>
      </w:pPr>
      <w:rPr>
        <w:rFonts w:ascii="Courier New" w:hAnsi="Courier New" w:hint="default"/>
      </w:rPr>
    </w:lvl>
    <w:lvl w:ilvl="5" w:tplc="D00CF6A2">
      <w:start w:val="1"/>
      <w:numFmt w:val="bullet"/>
      <w:lvlText w:val=""/>
      <w:lvlJc w:val="left"/>
      <w:pPr>
        <w:ind w:left="4320" w:hanging="360"/>
      </w:pPr>
      <w:rPr>
        <w:rFonts w:ascii="Wingdings" w:hAnsi="Wingdings" w:hint="default"/>
      </w:rPr>
    </w:lvl>
    <w:lvl w:ilvl="6" w:tplc="6D5E1D6C">
      <w:start w:val="1"/>
      <w:numFmt w:val="bullet"/>
      <w:lvlText w:val=""/>
      <w:lvlJc w:val="left"/>
      <w:pPr>
        <w:ind w:left="5040" w:hanging="360"/>
      </w:pPr>
      <w:rPr>
        <w:rFonts w:ascii="Symbol" w:hAnsi="Symbol" w:hint="default"/>
      </w:rPr>
    </w:lvl>
    <w:lvl w:ilvl="7" w:tplc="25AC7DD2">
      <w:start w:val="1"/>
      <w:numFmt w:val="bullet"/>
      <w:lvlText w:val="o"/>
      <w:lvlJc w:val="left"/>
      <w:pPr>
        <w:ind w:left="5760" w:hanging="360"/>
      </w:pPr>
      <w:rPr>
        <w:rFonts w:ascii="Courier New" w:hAnsi="Courier New" w:hint="default"/>
      </w:rPr>
    </w:lvl>
    <w:lvl w:ilvl="8" w:tplc="829E708A">
      <w:start w:val="1"/>
      <w:numFmt w:val="bullet"/>
      <w:lvlText w:val=""/>
      <w:lvlJc w:val="left"/>
      <w:pPr>
        <w:ind w:left="6480" w:hanging="360"/>
      </w:pPr>
      <w:rPr>
        <w:rFonts w:ascii="Wingdings" w:hAnsi="Wingdings" w:hint="default"/>
      </w:rPr>
    </w:lvl>
  </w:abstractNum>
  <w:abstractNum w:abstractNumId="3" w15:restartNumberingAfterBreak="0">
    <w:nsid w:val="1A642B73"/>
    <w:multiLevelType w:val="hybridMultilevel"/>
    <w:tmpl w:val="221E52A0"/>
    <w:lvl w:ilvl="0" w:tplc="416EA8DC">
      <w:start w:val="1"/>
      <w:numFmt w:val="bullet"/>
      <w:lvlText w:val=""/>
      <w:lvlJc w:val="left"/>
      <w:pPr>
        <w:ind w:left="720" w:hanging="360"/>
      </w:pPr>
      <w:rPr>
        <w:rFonts w:ascii="Symbol" w:hAnsi="Symbol" w:hint="default"/>
      </w:rPr>
    </w:lvl>
    <w:lvl w:ilvl="1" w:tplc="9F3C32CE">
      <w:start w:val="1"/>
      <w:numFmt w:val="bullet"/>
      <w:lvlText w:val="o"/>
      <w:lvlJc w:val="left"/>
      <w:pPr>
        <w:ind w:left="1440" w:hanging="360"/>
      </w:pPr>
      <w:rPr>
        <w:rFonts w:ascii="Courier New" w:hAnsi="Courier New" w:hint="default"/>
      </w:rPr>
    </w:lvl>
    <w:lvl w:ilvl="2" w:tplc="68142DB8">
      <w:start w:val="1"/>
      <w:numFmt w:val="bullet"/>
      <w:lvlText w:val=""/>
      <w:lvlJc w:val="left"/>
      <w:pPr>
        <w:ind w:left="2160" w:hanging="360"/>
      </w:pPr>
      <w:rPr>
        <w:rFonts w:ascii="Wingdings" w:hAnsi="Wingdings" w:hint="default"/>
      </w:rPr>
    </w:lvl>
    <w:lvl w:ilvl="3" w:tplc="433A5580">
      <w:start w:val="1"/>
      <w:numFmt w:val="bullet"/>
      <w:lvlText w:val=""/>
      <w:lvlJc w:val="left"/>
      <w:pPr>
        <w:ind w:left="2880" w:hanging="360"/>
      </w:pPr>
      <w:rPr>
        <w:rFonts w:ascii="Symbol" w:hAnsi="Symbol" w:hint="default"/>
      </w:rPr>
    </w:lvl>
    <w:lvl w:ilvl="4" w:tplc="99D4F1A0">
      <w:start w:val="1"/>
      <w:numFmt w:val="bullet"/>
      <w:lvlText w:val="o"/>
      <w:lvlJc w:val="left"/>
      <w:pPr>
        <w:ind w:left="3600" w:hanging="360"/>
      </w:pPr>
      <w:rPr>
        <w:rFonts w:ascii="Courier New" w:hAnsi="Courier New" w:hint="default"/>
      </w:rPr>
    </w:lvl>
    <w:lvl w:ilvl="5" w:tplc="072A537A">
      <w:start w:val="1"/>
      <w:numFmt w:val="bullet"/>
      <w:lvlText w:val=""/>
      <w:lvlJc w:val="left"/>
      <w:pPr>
        <w:ind w:left="4320" w:hanging="360"/>
      </w:pPr>
      <w:rPr>
        <w:rFonts w:ascii="Wingdings" w:hAnsi="Wingdings" w:hint="default"/>
      </w:rPr>
    </w:lvl>
    <w:lvl w:ilvl="6" w:tplc="C774255C">
      <w:start w:val="1"/>
      <w:numFmt w:val="bullet"/>
      <w:lvlText w:val=""/>
      <w:lvlJc w:val="left"/>
      <w:pPr>
        <w:ind w:left="5040" w:hanging="360"/>
      </w:pPr>
      <w:rPr>
        <w:rFonts w:ascii="Symbol" w:hAnsi="Symbol" w:hint="default"/>
      </w:rPr>
    </w:lvl>
    <w:lvl w:ilvl="7" w:tplc="C2362200">
      <w:start w:val="1"/>
      <w:numFmt w:val="bullet"/>
      <w:lvlText w:val="o"/>
      <w:lvlJc w:val="left"/>
      <w:pPr>
        <w:ind w:left="5760" w:hanging="360"/>
      </w:pPr>
      <w:rPr>
        <w:rFonts w:ascii="Courier New" w:hAnsi="Courier New" w:hint="default"/>
      </w:rPr>
    </w:lvl>
    <w:lvl w:ilvl="8" w:tplc="C5CA5D48">
      <w:start w:val="1"/>
      <w:numFmt w:val="bullet"/>
      <w:lvlText w:val=""/>
      <w:lvlJc w:val="left"/>
      <w:pPr>
        <w:ind w:left="6480" w:hanging="360"/>
      </w:pPr>
      <w:rPr>
        <w:rFonts w:ascii="Wingdings" w:hAnsi="Wingdings" w:hint="default"/>
      </w:rPr>
    </w:lvl>
  </w:abstractNum>
  <w:abstractNum w:abstractNumId="4" w15:restartNumberingAfterBreak="0">
    <w:nsid w:val="33BE3CD4"/>
    <w:multiLevelType w:val="hybridMultilevel"/>
    <w:tmpl w:val="81062C18"/>
    <w:lvl w:ilvl="0" w:tplc="0802B69A">
      <w:start w:val="1"/>
      <w:numFmt w:val="bullet"/>
      <w:lvlText w:val="●"/>
      <w:lvlJc w:val="left"/>
      <w:pPr>
        <w:ind w:left="720" w:hanging="360"/>
      </w:pPr>
      <w:rPr>
        <w:rFonts w:ascii="Arial, Arial_MSFontService, san" w:hAnsi="Arial, Arial_MSFontService, san" w:hint="default"/>
      </w:rPr>
    </w:lvl>
    <w:lvl w:ilvl="1" w:tplc="E79C0366">
      <w:start w:val="1"/>
      <w:numFmt w:val="bullet"/>
      <w:lvlText w:val="o"/>
      <w:lvlJc w:val="left"/>
      <w:pPr>
        <w:ind w:left="1440" w:hanging="360"/>
      </w:pPr>
      <w:rPr>
        <w:rFonts w:ascii="Courier New" w:hAnsi="Courier New" w:hint="default"/>
      </w:rPr>
    </w:lvl>
    <w:lvl w:ilvl="2" w:tplc="A14E9EC2">
      <w:start w:val="1"/>
      <w:numFmt w:val="bullet"/>
      <w:lvlText w:val=""/>
      <w:lvlJc w:val="left"/>
      <w:pPr>
        <w:ind w:left="2160" w:hanging="360"/>
      </w:pPr>
      <w:rPr>
        <w:rFonts w:ascii="Wingdings" w:hAnsi="Wingdings" w:hint="default"/>
      </w:rPr>
    </w:lvl>
    <w:lvl w:ilvl="3" w:tplc="1102E03C">
      <w:start w:val="1"/>
      <w:numFmt w:val="bullet"/>
      <w:lvlText w:val=""/>
      <w:lvlJc w:val="left"/>
      <w:pPr>
        <w:ind w:left="2880" w:hanging="360"/>
      </w:pPr>
      <w:rPr>
        <w:rFonts w:ascii="Symbol" w:hAnsi="Symbol" w:hint="default"/>
      </w:rPr>
    </w:lvl>
    <w:lvl w:ilvl="4" w:tplc="E70C384A">
      <w:start w:val="1"/>
      <w:numFmt w:val="bullet"/>
      <w:lvlText w:val="o"/>
      <w:lvlJc w:val="left"/>
      <w:pPr>
        <w:ind w:left="3600" w:hanging="360"/>
      </w:pPr>
      <w:rPr>
        <w:rFonts w:ascii="Courier New" w:hAnsi="Courier New" w:hint="default"/>
      </w:rPr>
    </w:lvl>
    <w:lvl w:ilvl="5" w:tplc="BAFE4E20">
      <w:start w:val="1"/>
      <w:numFmt w:val="bullet"/>
      <w:lvlText w:val=""/>
      <w:lvlJc w:val="left"/>
      <w:pPr>
        <w:ind w:left="4320" w:hanging="360"/>
      </w:pPr>
      <w:rPr>
        <w:rFonts w:ascii="Wingdings" w:hAnsi="Wingdings" w:hint="default"/>
      </w:rPr>
    </w:lvl>
    <w:lvl w:ilvl="6" w:tplc="71705548">
      <w:start w:val="1"/>
      <w:numFmt w:val="bullet"/>
      <w:lvlText w:val=""/>
      <w:lvlJc w:val="left"/>
      <w:pPr>
        <w:ind w:left="5040" w:hanging="360"/>
      </w:pPr>
      <w:rPr>
        <w:rFonts w:ascii="Symbol" w:hAnsi="Symbol" w:hint="default"/>
      </w:rPr>
    </w:lvl>
    <w:lvl w:ilvl="7" w:tplc="2AD45B68">
      <w:start w:val="1"/>
      <w:numFmt w:val="bullet"/>
      <w:lvlText w:val="o"/>
      <w:lvlJc w:val="left"/>
      <w:pPr>
        <w:ind w:left="5760" w:hanging="360"/>
      </w:pPr>
      <w:rPr>
        <w:rFonts w:ascii="Courier New" w:hAnsi="Courier New" w:hint="default"/>
      </w:rPr>
    </w:lvl>
    <w:lvl w:ilvl="8" w:tplc="3984D3AA">
      <w:start w:val="1"/>
      <w:numFmt w:val="bullet"/>
      <w:lvlText w:val=""/>
      <w:lvlJc w:val="left"/>
      <w:pPr>
        <w:ind w:left="6480" w:hanging="360"/>
      </w:pPr>
      <w:rPr>
        <w:rFonts w:ascii="Wingdings" w:hAnsi="Wingdings" w:hint="default"/>
      </w:rPr>
    </w:lvl>
  </w:abstractNum>
  <w:abstractNum w:abstractNumId="5" w15:restartNumberingAfterBreak="0">
    <w:nsid w:val="34572629"/>
    <w:multiLevelType w:val="hybridMultilevel"/>
    <w:tmpl w:val="61300CFA"/>
    <w:lvl w:ilvl="0" w:tplc="0D864920">
      <w:start w:val="1"/>
      <w:numFmt w:val="bullet"/>
      <w:lvlText w:val=""/>
      <w:lvlJc w:val="left"/>
      <w:pPr>
        <w:ind w:left="720" w:hanging="360"/>
      </w:pPr>
      <w:rPr>
        <w:rFonts w:ascii="Symbol" w:hAnsi="Symbol" w:hint="default"/>
      </w:rPr>
    </w:lvl>
    <w:lvl w:ilvl="1" w:tplc="B232A72E">
      <w:start w:val="1"/>
      <w:numFmt w:val="bullet"/>
      <w:lvlText w:val="o"/>
      <w:lvlJc w:val="left"/>
      <w:pPr>
        <w:ind w:left="1440" w:hanging="360"/>
      </w:pPr>
      <w:rPr>
        <w:rFonts w:ascii="Courier New" w:hAnsi="Courier New" w:hint="default"/>
      </w:rPr>
    </w:lvl>
    <w:lvl w:ilvl="2" w:tplc="31F4B77A">
      <w:start w:val="1"/>
      <w:numFmt w:val="bullet"/>
      <w:lvlText w:val=""/>
      <w:lvlJc w:val="left"/>
      <w:pPr>
        <w:ind w:left="2160" w:hanging="360"/>
      </w:pPr>
      <w:rPr>
        <w:rFonts w:ascii="Wingdings" w:hAnsi="Wingdings" w:hint="default"/>
      </w:rPr>
    </w:lvl>
    <w:lvl w:ilvl="3" w:tplc="5600A06A">
      <w:start w:val="1"/>
      <w:numFmt w:val="bullet"/>
      <w:lvlText w:val=""/>
      <w:lvlJc w:val="left"/>
      <w:pPr>
        <w:ind w:left="2880" w:hanging="360"/>
      </w:pPr>
      <w:rPr>
        <w:rFonts w:ascii="Symbol" w:hAnsi="Symbol" w:hint="default"/>
      </w:rPr>
    </w:lvl>
    <w:lvl w:ilvl="4" w:tplc="8138A814">
      <w:start w:val="1"/>
      <w:numFmt w:val="bullet"/>
      <w:lvlText w:val="o"/>
      <w:lvlJc w:val="left"/>
      <w:pPr>
        <w:ind w:left="3600" w:hanging="360"/>
      </w:pPr>
      <w:rPr>
        <w:rFonts w:ascii="Courier New" w:hAnsi="Courier New" w:hint="default"/>
      </w:rPr>
    </w:lvl>
    <w:lvl w:ilvl="5" w:tplc="9CBEC640">
      <w:start w:val="1"/>
      <w:numFmt w:val="bullet"/>
      <w:lvlText w:val=""/>
      <w:lvlJc w:val="left"/>
      <w:pPr>
        <w:ind w:left="4320" w:hanging="360"/>
      </w:pPr>
      <w:rPr>
        <w:rFonts w:ascii="Wingdings" w:hAnsi="Wingdings" w:hint="default"/>
      </w:rPr>
    </w:lvl>
    <w:lvl w:ilvl="6" w:tplc="11D21A4A">
      <w:start w:val="1"/>
      <w:numFmt w:val="bullet"/>
      <w:lvlText w:val=""/>
      <w:lvlJc w:val="left"/>
      <w:pPr>
        <w:ind w:left="5040" w:hanging="360"/>
      </w:pPr>
      <w:rPr>
        <w:rFonts w:ascii="Symbol" w:hAnsi="Symbol" w:hint="default"/>
      </w:rPr>
    </w:lvl>
    <w:lvl w:ilvl="7" w:tplc="E5DA8562">
      <w:start w:val="1"/>
      <w:numFmt w:val="bullet"/>
      <w:lvlText w:val="o"/>
      <w:lvlJc w:val="left"/>
      <w:pPr>
        <w:ind w:left="5760" w:hanging="360"/>
      </w:pPr>
      <w:rPr>
        <w:rFonts w:ascii="Courier New" w:hAnsi="Courier New" w:hint="default"/>
      </w:rPr>
    </w:lvl>
    <w:lvl w:ilvl="8" w:tplc="629A0988">
      <w:start w:val="1"/>
      <w:numFmt w:val="bullet"/>
      <w:lvlText w:val=""/>
      <w:lvlJc w:val="left"/>
      <w:pPr>
        <w:ind w:left="6480" w:hanging="360"/>
      </w:pPr>
      <w:rPr>
        <w:rFonts w:ascii="Wingdings" w:hAnsi="Wingdings" w:hint="default"/>
      </w:rPr>
    </w:lvl>
  </w:abstractNum>
  <w:abstractNum w:abstractNumId="6" w15:restartNumberingAfterBreak="0">
    <w:nsid w:val="35A242BB"/>
    <w:multiLevelType w:val="hybridMultilevel"/>
    <w:tmpl w:val="9CF299F6"/>
    <w:lvl w:ilvl="0" w:tplc="14A8F842">
      <w:start w:val="1"/>
      <w:numFmt w:val="bullet"/>
      <w:lvlText w:val="●"/>
      <w:lvlJc w:val="left"/>
      <w:pPr>
        <w:ind w:left="720" w:hanging="360"/>
      </w:pPr>
      <w:rPr>
        <w:rFonts w:ascii="Symbol" w:hAnsi="Symbol" w:hint="default"/>
      </w:rPr>
    </w:lvl>
    <w:lvl w:ilvl="1" w:tplc="B4DA96AA">
      <w:start w:val="1"/>
      <w:numFmt w:val="bullet"/>
      <w:lvlText w:val="o"/>
      <w:lvlJc w:val="left"/>
      <w:pPr>
        <w:ind w:left="1440" w:hanging="360"/>
      </w:pPr>
      <w:rPr>
        <w:rFonts w:ascii="Courier New" w:hAnsi="Courier New" w:hint="default"/>
      </w:rPr>
    </w:lvl>
    <w:lvl w:ilvl="2" w:tplc="5BAA1292">
      <w:start w:val="1"/>
      <w:numFmt w:val="bullet"/>
      <w:lvlText w:val=""/>
      <w:lvlJc w:val="left"/>
      <w:pPr>
        <w:ind w:left="2160" w:hanging="360"/>
      </w:pPr>
      <w:rPr>
        <w:rFonts w:ascii="Wingdings" w:hAnsi="Wingdings" w:hint="default"/>
      </w:rPr>
    </w:lvl>
    <w:lvl w:ilvl="3" w:tplc="CEB8EF50">
      <w:start w:val="1"/>
      <w:numFmt w:val="bullet"/>
      <w:lvlText w:val=""/>
      <w:lvlJc w:val="left"/>
      <w:pPr>
        <w:ind w:left="2880" w:hanging="360"/>
      </w:pPr>
      <w:rPr>
        <w:rFonts w:ascii="Symbol" w:hAnsi="Symbol" w:hint="default"/>
      </w:rPr>
    </w:lvl>
    <w:lvl w:ilvl="4" w:tplc="772EA308">
      <w:start w:val="1"/>
      <w:numFmt w:val="bullet"/>
      <w:lvlText w:val="o"/>
      <w:lvlJc w:val="left"/>
      <w:pPr>
        <w:ind w:left="3600" w:hanging="360"/>
      </w:pPr>
      <w:rPr>
        <w:rFonts w:ascii="Courier New" w:hAnsi="Courier New" w:hint="default"/>
      </w:rPr>
    </w:lvl>
    <w:lvl w:ilvl="5" w:tplc="1346B02C">
      <w:start w:val="1"/>
      <w:numFmt w:val="bullet"/>
      <w:lvlText w:val=""/>
      <w:lvlJc w:val="left"/>
      <w:pPr>
        <w:ind w:left="4320" w:hanging="360"/>
      </w:pPr>
      <w:rPr>
        <w:rFonts w:ascii="Wingdings" w:hAnsi="Wingdings" w:hint="default"/>
      </w:rPr>
    </w:lvl>
    <w:lvl w:ilvl="6" w:tplc="2AB850EA">
      <w:start w:val="1"/>
      <w:numFmt w:val="bullet"/>
      <w:lvlText w:val=""/>
      <w:lvlJc w:val="left"/>
      <w:pPr>
        <w:ind w:left="5040" w:hanging="360"/>
      </w:pPr>
      <w:rPr>
        <w:rFonts w:ascii="Symbol" w:hAnsi="Symbol" w:hint="default"/>
      </w:rPr>
    </w:lvl>
    <w:lvl w:ilvl="7" w:tplc="798C8B88">
      <w:start w:val="1"/>
      <w:numFmt w:val="bullet"/>
      <w:lvlText w:val="o"/>
      <w:lvlJc w:val="left"/>
      <w:pPr>
        <w:ind w:left="5760" w:hanging="360"/>
      </w:pPr>
      <w:rPr>
        <w:rFonts w:ascii="Courier New" w:hAnsi="Courier New" w:hint="default"/>
      </w:rPr>
    </w:lvl>
    <w:lvl w:ilvl="8" w:tplc="77988616">
      <w:start w:val="1"/>
      <w:numFmt w:val="bullet"/>
      <w:lvlText w:val=""/>
      <w:lvlJc w:val="left"/>
      <w:pPr>
        <w:ind w:left="6480" w:hanging="360"/>
      </w:pPr>
      <w:rPr>
        <w:rFonts w:ascii="Wingdings" w:hAnsi="Wingdings" w:hint="default"/>
      </w:rPr>
    </w:lvl>
  </w:abstractNum>
  <w:abstractNum w:abstractNumId="7" w15:restartNumberingAfterBreak="0">
    <w:nsid w:val="36870E56"/>
    <w:multiLevelType w:val="hybridMultilevel"/>
    <w:tmpl w:val="3176F90C"/>
    <w:lvl w:ilvl="0" w:tplc="F6AA65C4">
      <w:start w:val="1"/>
      <w:numFmt w:val="bullet"/>
      <w:lvlText w:val=""/>
      <w:lvlJc w:val="left"/>
      <w:pPr>
        <w:ind w:left="720" w:hanging="360"/>
      </w:pPr>
      <w:rPr>
        <w:rFonts w:ascii="Symbol" w:hAnsi="Symbol" w:hint="default"/>
      </w:rPr>
    </w:lvl>
    <w:lvl w:ilvl="1" w:tplc="9B160EFA">
      <w:start w:val="1"/>
      <w:numFmt w:val="bullet"/>
      <w:lvlText w:val="o"/>
      <w:lvlJc w:val="left"/>
      <w:pPr>
        <w:ind w:left="1440" w:hanging="360"/>
      </w:pPr>
      <w:rPr>
        <w:rFonts w:ascii="Courier New" w:hAnsi="Courier New" w:hint="default"/>
      </w:rPr>
    </w:lvl>
    <w:lvl w:ilvl="2" w:tplc="D3C275D6">
      <w:start w:val="1"/>
      <w:numFmt w:val="bullet"/>
      <w:lvlText w:val=""/>
      <w:lvlJc w:val="left"/>
      <w:pPr>
        <w:ind w:left="2160" w:hanging="360"/>
      </w:pPr>
      <w:rPr>
        <w:rFonts w:ascii="Wingdings" w:hAnsi="Wingdings" w:hint="default"/>
      </w:rPr>
    </w:lvl>
    <w:lvl w:ilvl="3" w:tplc="2E503404">
      <w:start w:val="1"/>
      <w:numFmt w:val="bullet"/>
      <w:lvlText w:val=""/>
      <w:lvlJc w:val="left"/>
      <w:pPr>
        <w:ind w:left="2880" w:hanging="360"/>
      </w:pPr>
      <w:rPr>
        <w:rFonts w:ascii="Symbol" w:hAnsi="Symbol" w:hint="default"/>
      </w:rPr>
    </w:lvl>
    <w:lvl w:ilvl="4" w:tplc="E9643886">
      <w:start w:val="1"/>
      <w:numFmt w:val="bullet"/>
      <w:lvlText w:val="o"/>
      <w:lvlJc w:val="left"/>
      <w:pPr>
        <w:ind w:left="3600" w:hanging="360"/>
      </w:pPr>
      <w:rPr>
        <w:rFonts w:ascii="Courier New" w:hAnsi="Courier New" w:hint="default"/>
      </w:rPr>
    </w:lvl>
    <w:lvl w:ilvl="5" w:tplc="BD3C6112">
      <w:start w:val="1"/>
      <w:numFmt w:val="bullet"/>
      <w:lvlText w:val=""/>
      <w:lvlJc w:val="left"/>
      <w:pPr>
        <w:ind w:left="4320" w:hanging="360"/>
      </w:pPr>
      <w:rPr>
        <w:rFonts w:ascii="Wingdings" w:hAnsi="Wingdings" w:hint="default"/>
      </w:rPr>
    </w:lvl>
    <w:lvl w:ilvl="6" w:tplc="6C2C4492">
      <w:start w:val="1"/>
      <w:numFmt w:val="bullet"/>
      <w:lvlText w:val=""/>
      <w:lvlJc w:val="left"/>
      <w:pPr>
        <w:ind w:left="5040" w:hanging="360"/>
      </w:pPr>
      <w:rPr>
        <w:rFonts w:ascii="Symbol" w:hAnsi="Symbol" w:hint="default"/>
      </w:rPr>
    </w:lvl>
    <w:lvl w:ilvl="7" w:tplc="2BEA0D3A">
      <w:start w:val="1"/>
      <w:numFmt w:val="bullet"/>
      <w:lvlText w:val="o"/>
      <w:lvlJc w:val="left"/>
      <w:pPr>
        <w:ind w:left="5760" w:hanging="360"/>
      </w:pPr>
      <w:rPr>
        <w:rFonts w:ascii="Courier New" w:hAnsi="Courier New" w:hint="default"/>
      </w:rPr>
    </w:lvl>
    <w:lvl w:ilvl="8" w:tplc="DFC08506">
      <w:start w:val="1"/>
      <w:numFmt w:val="bullet"/>
      <w:lvlText w:val=""/>
      <w:lvlJc w:val="left"/>
      <w:pPr>
        <w:ind w:left="6480" w:hanging="360"/>
      </w:pPr>
      <w:rPr>
        <w:rFonts w:ascii="Wingdings" w:hAnsi="Wingdings" w:hint="default"/>
      </w:rPr>
    </w:lvl>
  </w:abstractNum>
  <w:abstractNum w:abstractNumId="8" w15:restartNumberingAfterBreak="0">
    <w:nsid w:val="469B761C"/>
    <w:multiLevelType w:val="hybridMultilevel"/>
    <w:tmpl w:val="B038DDD8"/>
    <w:lvl w:ilvl="0" w:tplc="3006D99A">
      <w:start w:val="1"/>
      <w:numFmt w:val="bullet"/>
      <w:lvlText w:val="●"/>
      <w:lvlJc w:val="left"/>
      <w:pPr>
        <w:ind w:left="720" w:hanging="360"/>
      </w:pPr>
      <w:rPr>
        <w:rFonts w:ascii="Symbol" w:hAnsi="Symbol" w:hint="default"/>
      </w:rPr>
    </w:lvl>
    <w:lvl w:ilvl="1" w:tplc="99524990">
      <w:start w:val="1"/>
      <w:numFmt w:val="bullet"/>
      <w:lvlText w:val="o"/>
      <w:lvlJc w:val="left"/>
      <w:pPr>
        <w:ind w:left="1440" w:hanging="360"/>
      </w:pPr>
      <w:rPr>
        <w:rFonts w:ascii="Courier New" w:hAnsi="Courier New" w:hint="default"/>
      </w:rPr>
    </w:lvl>
    <w:lvl w:ilvl="2" w:tplc="75D6F5F4">
      <w:start w:val="1"/>
      <w:numFmt w:val="bullet"/>
      <w:lvlText w:val=""/>
      <w:lvlJc w:val="left"/>
      <w:pPr>
        <w:ind w:left="2160" w:hanging="360"/>
      </w:pPr>
      <w:rPr>
        <w:rFonts w:ascii="Wingdings" w:hAnsi="Wingdings" w:hint="default"/>
      </w:rPr>
    </w:lvl>
    <w:lvl w:ilvl="3" w:tplc="29CA9ACE">
      <w:start w:val="1"/>
      <w:numFmt w:val="bullet"/>
      <w:lvlText w:val=""/>
      <w:lvlJc w:val="left"/>
      <w:pPr>
        <w:ind w:left="2880" w:hanging="360"/>
      </w:pPr>
      <w:rPr>
        <w:rFonts w:ascii="Symbol" w:hAnsi="Symbol" w:hint="default"/>
      </w:rPr>
    </w:lvl>
    <w:lvl w:ilvl="4" w:tplc="4EA441CE">
      <w:start w:val="1"/>
      <w:numFmt w:val="bullet"/>
      <w:lvlText w:val="o"/>
      <w:lvlJc w:val="left"/>
      <w:pPr>
        <w:ind w:left="3600" w:hanging="360"/>
      </w:pPr>
      <w:rPr>
        <w:rFonts w:ascii="Courier New" w:hAnsi="Courier New" w:hint="default"/>
      </w:rPr>
    </w:lvl>
    <w:lvl w:ilvl="5" w:tplc="C7CEE424">
      <w:start w:val="1"/>
      <w:numFmt w:val="bullet"/>
      <w:lvlText w:val=""/>
      <w:lvlJc w:val="left"/>
      <w:pPr>
        <w:ind w:left="4320" w:hanging="360"/>
      </w:pPr>
      <w:rPr>
        <w:rFonts w:ascii="Wingdings" w:hAnsi="Wingdings" w:hint="default"/>
      </w:rPr>
    </w:lvl>
    <w:lvl w:ilvl="6" w:tplc="B8483272">
      <w:start w:val="1"/>
      <w:numFmt w:val="bullet"/>
      <w:lvlText w:val=""/>
      <w:lvlJc w:val="left"/>
      <w:pPr>
        <w:ind w:left="5040" w:hanging="360"/>
      </w:pPr>
      <w:rPr>
        <w:rFonts w:ascii="Symbol" w:hAnsi="Symbol" w:hint="default"/>
      </w:rPr>
    </w:lvl>
    <w:lvl w:ilvl="7" w:tplc="A15A6850">
      <w:start w:val="1"/>
      <w:numFmt w:val="bullet"/>
      <w:lvlText w:val="o"/>
      <w:lvlJc w:val="left"/>
      <w:pPr>
        <w:ind w:left="5760" w:hanging="360"/>
      </w:pPr>
      <w:rPr>
        <w:rFonts w:ascii="Courier New" w:hAnsi="Courier New" w:hint="default"/>
      </w:rPr>
    </w:lvl>
    <w:lvl w:ilvl="8" w:tplc="6714F39A">
      <w:start w:val="1"/>
      <w:numFmt w:val="bullet"/>
      <w:lvlText w:val=""/>
      <w:lvlJc w:val="left"/>
      <w:pPr>
        <w:ind w:left="6480" w:hanging="360"/>
      </w:pPr>
      <w:rPr>
        <w:rFonts w:ascii="Wingdings" w:hAnsi="Wingdings" w:hint="default"/>
      </w:rPr>
    </w:lvl>
  </w:abstractNum>
  <w:abstractNum w:abstractNumId="9" w15:restartNumberingAfterBreak="0">
    <w:nsid w:val="4B43174F"/>
    <w:multiLevelType w:val="hybridMultilevel"/>
    <w:tmpl w:val="CAB2B0B6"/>
    <w:lvl w:ilvl="0" w:tplc="DCC28198">
      <w:start w:val="1"/>
      <w:numFmt w:val="decimal"/>
      <w:lvlText w:val="%1."/>
      <w:lvlJc w:val="left"/>
      <w:pPr>
        <w:ind w:left="720" w:hanging="360"/>
      </w:pPr>
    </w:lvl>
    <w:lvl w:ilvl="1" w:tplc="03F655C6">
      <w:start w:val="1"/>
      <w:numFmt w:val="lowerLetter"/>
      <w:lvlText w:val="%2."/>
      <w:lvlJc w:val="left"/>
      <w:pPr>
        <w:ind w:left="1440" w:hanging="360"/>
      </w:pPr>
    </w:lvl>
    <w:lvl w:ilvl="2" w:tplc="29564AA0">
      <w:start w:val="1"/>
      <w:numFmt w:val="lowerRoman"/>
      <w:lvlText w:val="%3."/>
      <w:lvlJc w:val="right"/>
      <w:pPr>
        <w:ind w:left="2160" w:hanging="180"/>
      </w:pPr>
    </w:lvl>
    <w:lvl w:ilvl="3" w:tplc="64EC5208">
      <w:start w:val="1"/>
      <w:numFmt w:val="decimal"/>
      <w:lvlText w:val="%4."/>
      <w:lvlJc w:val="left"/>
      <w:pPr>
        <w:ind w:left="2880" w:hanging="360"/>
      </w:pPr>
    </w:lvl>
    <w:lvl w:ilvl="4" w:tplc="54A6B938">
      <w:start w:val="1"/>
      <w:numFmt w:val="lowerLetter"/>
      <w:lvlText w:val="%5."/>
      <w:lvlJc w:val="left"/>
      <w:pPr>
        <w:ind w:left="3600" w:hanging="360"/>
      </w:pPr>
    </w:lvl>
    <w:lvl w:ilvl="5" w:tplc="3B86E844">
      <w:start w:val="1"/>
      <w:numFmt w:val="lowerRoman"/>
      <w:lvlText w:val="%6."/>
      <w:lvlJc w:val="right"/>
      <w:pPr>
        <w:ind w:left="4320" w:hanging="180"/>
      </w:pPr>
    </w:lvl>
    <w:lvl w:ilvl="6" w:tplc="23A2724A">
      <w:start w:val="1"/>
      <w:numFmt w:val="decimal"/>
      <w:lvlText w:val="%7."/>
      <w:lvlJc w:val="left"/>
      <w:pPr>
        <w:ind w:left="5040" w:hanging="360"/>
      </w:pPr>
    </w:lvl>
    <w:lvl w:ilvl="7" w:tplc="F484160C">
      <w:start w:val="1"/>
      <w:numFmt w:val="lowerLetter"/>
      <w:lvlText w:val="%8."/>
      <w:lvlJc w:val="left"/>
      <w:pPr>
        <w:ind w:left="5760" w:hanging="360"/>
      </w:pPr>
    </w:lvl>
    <w:lvl w:ilvl="8" w:tplc="355A0C6A">
      <w:start w:val="1"/>
      <w:numFmt w:val="lowerRoman"/>
      <w:lvlText w:val="%9."/>
      <w:lvlJc w:val="right"/>
      <w:pPr>
        <w:ind w:left="6480" w:hanging="180"/>
      </w:pPr>
    </w:lvl>
  </w:abstractNum>
  <w:abstractNum w:abstractNumId="10" w15:restartNumberingAfterBreak="0">
    <w:nsid w:val="4D3D5F59"/>
    <w:multiLevelType w:val="hybridMultilevel"/>
    <w:tmpl w:val="654CAF8A"/>
    <w:lvl w:ilvl="0" w:tplc="B8C4DC02">
      <w:start w:val="1"/>
      <w:numFmt w:val="bullet"/>
      <w:lvlText w:val=""/>
      <w:lvlJc w:val="left"/>
      <w:pPr>
        <w:ind w:left="720" w:hanging="360"/>
      </w:pPr>
      <w:rPr>
        <w:rFonts w:ascii="Symbol" w:hAnsi="Symbol" w:hint="default"/>
      </w:rPr>
    </w:lvl>
    <w:lvl w:ilvl="1" w:tplc="C31EE162">
      <w:start w:val="1"/>
      <w:numFmt w:val="bullet"/>
      <w:lvlText w:val="o"/>
      <w:lvlJc w:val="left"/>
      <w:pPr>
        <w:ind w:left="1440" w:hanging="360"/>
      </w:pPr>
      <w:rPr>
        <w:rFonts w:ascii="Courier New" w:hAnsi="Courier New" w:hint="default"/>
      </w:rPr>
    </w:lvl>
    <w:lvl w:ilvl="2" w:tplc="06B6CD86">
      <w:start w:val="1"/>
      <w:numFmt w:val="bullet"/>
      <w:lvlText w:val=""/>
      <w:lvlJc w:val="left"/>
      <w:pPr>
        <w:ind w:left="2160" w:hanging="360"/>
      </w:pPr>
      <w:rPr>
        <w:rFonts w:ascii="Wingdings" w:hAnsi="Wingdings" w:hint="default"/>
      </w:rPr>
    </w:lvl>
    <w:lvl w:ilvl="3" w:tplc="352E71FC">
      <w:start w:val="1"/>
      <w:numFmt w:val="bullet"/>
      <w:lvlText w:val=""/>
      <w:lvlJc w:val="left"/>
      <w:pPr>
        <w:ind w:left="2880" w:hanging="360"/>
      </w:pPr>
      <w:rPr>
        <w:rFonts w:ascii="Symbol" w:hAnsi="Symbol" w:hint="default"/>
      </w:rPr>
    </w:lvl>
    <w:lvl w:ilvl="4" w:tplc="4D004E36">
      <w:start w:val="1"/>
      <w:numFmt w:val="bullet"/>
      <w:lvlText w:val="o"/>
      <w:lvlJc w:val="left"/>
      <w:pPr>
        <w:ind w:left="3600" w:hanging="360"/>
      </w:pPr>
      <w:rPr>
        <w:rFonts w:ascii="Courier New" w:hAnsi="Courier New" w:hint="default"/>
      </w:rPr>
    </w:lvl>
    <w:lvl w:ilvl="5" w:tplc="D96ED318">
      <w:start w:val="1"/>
      <w:numFmt w:val="bullet"/>
      <w:lvlText w:val=""/>
      <w:lvlJc w:val="left"/>
      <w:pPr>
        <w:ind w:left="4320" w:hanging="360"/>
      </w:pPr>
      <w:rPr>
        <w:rFonts w:ascii="Wingdings" w:hAnsi="Wingdings" w:hint="default"/>
      </w:rPr>
    </w:lvl>
    <w:lvl w:ilvl="6" w:tplc="00A6318A">
      <w:start w:val="1"/>
      <w:numFmt w:val="bullet"/>
      <w:lvlText w:val=""/>
      <w:lvlJc w:val="left"/>
      <w:pPr>
        <w:ind w:left="5040" w:hanging="360"/>
      </w:pPr>
      <w:rPr>
        <w:rFonts w:ascii="Symbol" w:hAnsi="Symbol" w:hint="default"/>
      </w:rPr>
    </w:lvl>
    <w:lvl w:ilvl="7" w:tplc="EFCE43E2">
      <w:start w:val="1"/>
      <w:numFmt w:val="bullet"/>
      <w:lvlText w:val="o"/>
      <w:lvlJc w:val="left"/>
      <w:pPr>
        <w:ind w:left="5760" w:hanging="360"/>
      </w:pPr>
      <w:rPr>
        <w:rFonts w:ascii="Courier New" w:hAnsi="Courier New" w:hint="default"/>
      </w:rPr>
    </w:lvl>
    <w:lvl w:ilvl="8" w:tplc="998CFE92">
      <w:start w:val="1"/>
      <w:numFmt w:val="bullet"/>
      <w:lvlText w:val=""/>
      <w:lvlJc w:val="left"/>
      <w:pPr>
        <w:ind w:left="6480" w:hanging="360"/>
      </w:pPr>
      <w:rPr>
        <w:rFonts w:ascii="Wingdings" w:hAnsi="Wingdings" w:hint="default"/>
      </w:rPr>
    </w:lvl>
  </w:abstractNum>
  <w:abstractNum w:abstractNumId="11" w15:restartNumberingAfterBreak="0">
    <w:nsid w:val="50A649C1"/>
    <w:multiLevelType w:val="hybridMultilevel"/>
    <w:tmpl w:val="8488F556"/>
    <w:lvl w:ilvl="0" w:tplc="6C960D98">
      <w:start w:val="1"/>
      <w:numFmt w:val="bullet"/>
      <w:lvlText w:val="●"/>
      <w:lvlJc w:val="left"/>
      <w:pPr>
        <w:ind w:left="720" w:hanging="360"/>
      </w:pPr>
      <w:rPr>
        <w:rFonts w:ascii="Symbol" w:hAnsi="Symbol" w:hint="default"/>
      </w:rPr>
    </w:lvl>
    <w:lvl w:ilvl="1" w:tplc="FEAE1F9A">
      <w:start w:val="1"/>
      <w:numFmt w:val="bullet"/>
      <w:lvlText w:val="o"/>
      <w:lvlJc w:val="left"/>
      <w:pPr>
        <w:ind w:left="1440" w:hanging="360"/>
      </w:pPr>
      <w:rPr>
        <w:rFonts w:ascii="Courier New" w:hAnsi="Courier New" w:hint="default"/>
      </w:rPr>
    </w:lvl>
    <w:lvl w:ilvl="2" w:tplc="A5DA1728">
      <w:start w:val="1"/>
      <w:numFmt w:val="bullet"/>
      <w:lvlText w:val=""/>
      <w:lvlJc w:val="left"/>
      <w:pPr>
        <w:ind w:left="2160" w:hanging="360"/>
      </w:pPr>
      <w:rPr>
        <w:rFonts w:ascii="Wingdings" w:hAnsi="Wingdings" w:hint="default"/>
      </w:rPr>
    </w:lvl>
    <w:lvl w:ilvl="3" w:tplc="CB5C4296">
      <w:start w:val="1"/>
      <w:numFmt w:val="bullet"/>
      <w:lvlText w:val=""/>
      <w:lvlJc w:val="left"/>
      <w:pPr>
        <w:ind w:left="2880" w:hanging="360"/>
      </w:pPr>
      <w:rPr>
        <w:rFonts w:ascii="Symbol" w:hAnsi="Symbol" w:hint="default"/>
      </w:rPr>
    </w:lvl>
    <w:lvl w:ilvl="4" w:tplc="F03CAC80">
      <w:start w:val="1"/>
      <w:numFmt w:val="bullet"/>
      <w:lvlText w:val="o"/>
      <w:lvlJc w:val="left"/>
      <w:pPr>
        <w:ind w:left="3600" w:hanging="360"/>
      </w:pPr>
      <w:rPr>
        <w:rFonts w:ascii="Courier New" w:hAnsi="Courier New" w:hint="default"/>
      </w:rPr>
    </w:lvl>
    <w:lvl w:ilvl="5" w:tplc="16DEA636">
      <w:start w:val="1"/>
      <w:numFmt w:val="bullet"/>
      <w:lvlText w:val=""/>
      <w:lvlJc w:val="left"/>
      <w:pPr>
        <w:ind w:left="4320" w:hanging="360"/>
      </w:pPr>
      <w:rPr>
        <w:rFonts w:ascii="Wingdings" w:hAnsi="Wingdings" w:hint="default"/>
      </w:rPr>
    </w:lvl>
    <w:lvl w:ilvl="6" w:tplc="DB223CEE">
      <w:start w:val="1"/>
      <w:numFmt w:val="bullet"/>
      <w:lvlText w:val=""/>
      <w:lvlJc w:val="left"/>
      <w:pPr>
        <w:ind w:left="5040" w:hanging="360"/>
      </w:pPr>
      <w:rPr>
        <w:rFonts w:ascii="Symbol" w:hAnsi="Symbol" w:hint="default"/>
      </w:rPr>
    </w:lvl>
    <w:lvl w:ilvl="7" w:tplc="C46CEAD4">
      <w:start w:val="1"/>
      <w:numFmt w:val="bullet"/>
      <w:lvlText w:val="o"/>
      <w:lvlJc w:val="left"/>
      <w:pPr>
        <w:ind w:left="5760" w:hanging="360"/>
      </w:pPr>
      <w:rPr>
        <w:rFonts w:ascii="Courier New" w:hAnsi="Courier New" w:hint="default"/>
      </w:rPr>
    </w:lvl>
    <w:lvl w:ilvl="8" w:tplc="50BA7260">
      <w:start w:val="1"/>
      <w:numFmt w:val="bullet"/>
      <w:lvlText w:val=""/>
      <w:lvlJc w:val="left"/>
      <w:pPr>
        <w:ind w:left="6480" w:hanging="360"/>
      </w:pPr>
      <w:rPr>
        <w:rFonts w:ascii="Wingdings" w:hAnsi="Wingdings" w:hint="default"/>
      </w:rPr>
    </w:lvl>
  </w:abstractNum>
  <w:abstractNum w:abstractNumId="12" w15:restartNumberingAfterBreak="0">
    <w:nsid w:val="60851957"/>
    <w:multiLevelType w:val="hybridMultilevel"/>
    <w:tmpl w:val="AC90B002"/>
    <w:lvl w:ilvl="0" w:tplc="ADCC1306">
      <w:start w:val="1"/>
      <w:numFmt w:val="bullet"/>
      <w:lvlText w:val=""/>
      <w:lvlJc w:val="left"/>
      <w:pPr>
        <w:ind w:left="720" w:hanging="360"/>
      </w:pPr>
      <w:rPr>
        <w:rFonts w:ascii="Symbol" w:hAnsi="Symbol" w:hint="default"/>
      </w:rPr>
    </w:lvl>
    <w:lvl w:ilvl="1" w:tplc="3274FBEA">
      <w:start w:val="1"/>
      <w:numFmt w:val="bullet"/>
      <w:lvlText w:val="o"/>
      <w:lvlJc w:val="left"/>
      <w:pPr>
        <w:ind w:left="1440" w:hanging="360"/>
      </w:pPr>
      <w:rPr>
        <w:rFonts w:ascii="Courier New" w:hAnsi="Courier New" w:hint="default"/>
      </w:rPr>
    </w:lvl>
    <w:lvl w:ilvl="2" w:tplc="066478F4">
      <w:start w:val="1"/>
      <w:numFmt w:val="bullet"/>
      <w:lvlText w:val=""/>
      <w:lvlJc w:val="left"/>
      <w:pPr>
        <w:ind w:left="2160" w:hanging="360"/>
      </w:pPr>
      <w:rPr>
        <w:rFonts w:ascii="Wingdings" w:hAnsi="Wingdings" w:hint="default"/>
      </w:rPr>
    </w:lvl>
    <w:lvl w:ilvl="3" w:tplc="BEFC7670">
      <w:start w:val="1"/>
      <w:numFmt w:val="bullet"/>
      <w:lvlText w:val=""/>
      <w:lvlJc w:val="left"/>
      <w:pPr>
        <w:ind w:left="2880" w:hanging="360"/>
      </w:pPr>
      <w:rPr>
        <w:rFonts w:ascii="Symbol" w:hAnsi="Symbol" w:hint="default"/>
      </w:rPr>
    </w:lvl>
    <w:lvl w:ilvl="4" w:tplc="32A6573C">
      <w:start w:val="1"/>
      <w:numFmt w:val="bullet"/>
      <w:lvlText w:val="o"/>
      <w:lvlJc w:val="left"/>
      <w:pPr>
        <w:ind w:left="3600" w:hanging="360"/>
      </w:pPr>
      <w:rPr>
        <w:rFonts w:ascii="Courier New" w:hAnsi="Courier New" w:hint="default"/>
      </w:rPr>
    </w:lvl>
    <w:lvl w:ilvl="5" w:tplc="14C41746">
      <w:start w:val="1"/>
      <w:numFmt w:val="bullet"/>
      <w:lvlText w:val=""/>
      <w:lvlJc w:val="left"/>
      <w:pPr>
        <w:ind w:left="4320" w:hanging="360"/>
      </w:pPr>
      <w:rPr>
        <w:rFonts w:ascii="Wingdings" w:hAnsi="Wingdings" w:hint="default"/>
      </w:rPr>
    </w:lvl>
    <w:lvl w:ilvl="6" w:tplc="53041196">
      <w:start w:val="1"/>
      <w:numFmt w:val="bullet"/>
      <w:lvlText w:val=""/>
      <w:lvlJc w:val="left"/>
      <w:pPr>
        <w:ind w:left="5040" w:hanging="360"/>
      </w:pPr>
      <w:rPr>
        <w:rFonts w:ascii="Symbol" w:hAnsi="Symbol" w:hint="default"/>
      </w:rPr>
    </w:lvl>
    <w:lvl w:ilvl="7" w:tplc="24ECDCB8">
      <w:start w:val="1"/>
      <w:numFmt w:val="bullet"/>
      <w:lvlText w:val="o"/>
      <w:lvlJc w:val="left"/>
      <w:pPr>
        <w:ind w:left="5760" w:hanging="360"/>
      </w:pPr>
      <w:rPr>
        <w:rFonts w:ascii="Courier New" w:hAnsi="Courier New" w:hint="default"/>
      </w:rPr>
    </w:lvl>
    <w:lvl w:ilvl="8" w:tplc="41CA433A">
      <w:start w:val="1"/>
      <w:numFmt w:val="bullet"/>
      <w:lvlText w:val=""/>
      <w:lvlJc w:val="left"/>
      <w:pPr>
        <w:ind w:left="6480" w:hanging="360"/>
      </w:pPr>
      <w:rPr>
        <w:rFonts w:ascii="Wingdings" w:hAnsi="Wingdings" w:hint="default"/>
      </w:rPr>
    </w:lvl>
  </w:abstractNum>
  <w:abstractNum w:abstractNumId="13" w15:restartNumberingAfterBreak="0">
    <w:nsid w:val="64765E76"/>
    <w:multiLevelType w:val="hybridMultilevel"/>
    <w:tmpl w:val="42540BC8"/>
    <w:lvl w:ilvl="0" w:tplc="623AD354">
      <w:start w:val="1"/>
      <w:numFmt w:val="bullet"/>
      <w:lvlText w:val=""/>
      <w:lvlJc w:val="left"/>
      <w:pPr>
        <w:ind w:left="720" w:hanging="360"/>
      </w:pPr>
      <w:rPr>
        <w:rFonts w:ascii="Symbol" w:hAnsi="Symbol" w:hint="default"/>
      </w:rPr>
    </w:lvl>
    <w:lvl w:ilvl="1" w:tplc="BECE6618">
      <w:start w:val="1"/>
      <w:numFmt w:val="bullet"/>
      <w:lvlText w:val="o"/>
      <w:lvlJc w:val="left"/>
      <w:pPr>
        <w:ind w:left="1440" w:hanging="360"/>
      </w:pPr>
      <w:rPr>
        <w:rFonts w:ascii="Courier New" w:hAnsi="Courier New" w:hint="default"/>
      </w:rPr>
    </w:lvl>
    <w:lvl w:ilvl="2" w:tplc="1200F712">
      <w:start w:val="1"/>
      <w:numFmt w:val="bullet"/>
      <w:lvlText w:val=""/>
      <w:lvlJc w:val="left"/>
      <w:pPr>
        <w:ind w:left="2160" w:hanging="360"/>
      </w:pPr>
      <w:rPr>
        <w:rFonts w:ascii="Wingdings" w:hAnsi="Wingdings" w:hint="default"/>
      </w:rPr>
    </w:lvl>
    <w:lvl w:ilvl="3" w:tplc="F25A2BCE">
      <w:start w:val="1"/>
      <w:numFmt w:val="bullet"/>
      <w:lvlText w:val=""/>
      <w:lvlJc w:val="left"/>
      <w:pPr>
        <w:ind w:left="2880" w:hanging="360"/>
      </w:pPr>
      <w:rPr>
        <w:rFonts w:ascii="Symbol" w:hAnsi="Symbol" w:hint="default"/>
      </w:rPr>
    </w:lvl>
    <w:lvl w:ilvl="4" w:tplc="C6986600">
      <w:start w:val="1"/>
      <w:numFmt w:val="bullet"/>
      <w:lvlText w:val="o"/>
      <w:lvlJc w:val="left"/>
      <w:pPr>
        <w:ind w:left="3600" w:hanging="360"/>
      </w:pPr>
      <w:rPr>
        <w:rFonts w:ascii="Courier New" w:hAnsi="Courier New" w:hint="default"/>
      </w:rPr>
    </w:lvl>
    <w:lvl w:ilvl="5" w:tplc="64CE8B48">
      <w:start w:val="1"/>
      <w:numFmt w:val="bullet"/>
      <w:lvlText w:val=""/>
      <w:lvlJc w:val="left"/>
      <w:pPr>
        <w:ind w:left="4320" w:hanging="360"/>
      </w:pPr>
      <w:rPr>
        <w:rFonts w:ascii="Wingdings" w:hAnsi="Wingdings" w:hint="default"/>
      </w:rPr>
    </w:lvl>
    <w:lvl w:ilvl="6" w:tplc="BE74051A">
      <w:start w:val="1"/>
      <w:numFmt w:val="bullet"/>
      <w:lvlText w:val=""/>
      <w:lvlJc w:val="left"/>
      <w:pPr>
        <w:ind w:left="5040" w:hanging="360"/>
      </w:pPr>
      <w:rPr>
        <w:rFonts w:ascii="Symbol" w:hAnsi="Symbol" w:hint="default"/>
      </w:rPr>
    </w:lvl>
    <w:lvl w:ilvl="7" w:tplc="10D2B56E">
      <w:start w:val="1"/>
      <w:numFmt w:val="bullet"/>
      <w:lvlText w:val="o"/>
      <w:lvlJc w:val="left"/>
      <w:pPr>
        <w:ind w:left="5760" w:hanging="360"/>
      </w:pPr>
      <w:rPr>
        <w:rFonts w:ascii="Courier New" w:hAnsi="Courier New" w:hint="default"/>
      </w:rPr>
    </w:lvl>
    <w:lvl w:ilvl="8" w:tplc="C5CA727C">
      <w:start w:val="1"/>
      <w:numFmt w:val="bullet"/>
      <w:lvlText w:val=""/>
      <w:lvlJc w:val="left"/>
      <w:pPr>
        <w:ind w:left="6480" w:hanging="360"/>
      </w:pPr>
      <w:rPr>
        <w:rFonts w:ascii="Wingdings" w:hAnsi="Wingdings" w:hint="default"/>
      </w:rPr>
    </w:lvl>
  </w:abstractNum>
  <w:abstractNum w:abstractNumId="14" w15:restartNumberingAfterBreak="0">
    <w:nsid w:val="6AA450D3"/>
    <w:multiLevelType w:val="hybridMultilevel"/>
    <w:tmpl w:val="0EC60FC2"/>
    <w:lvl w:ilvl="0" w:tplc="C616DBC4">
      <w:start w:val="1"/>
      <w:numFmt w:val="bullet"/>
      <w:lvlText w:val="●"/>
      <w:lvlJc w:val="left"/>
      <w:pPr>
        <w:ind w:left="720" w:hanging="360"/>
      </w:pPr>
      <w:rPr>
        <w:rFonts w:ascii="Arial, Arial_MSFontService, san" w:hAnsi="Arial, Arial_MSFontService, san" w:hint="default"/>
      </w:rPr>
    </w:lvl>
    <w:lvl w:ilvl="1" w:tplc="A8C8B0C0">
      <w:start w:val="1"/>
      <w:numFmt w:val="bullet"/>
      <w:lvlText w:val="o"/>
      <w:lvlJc w:val="left"/>
      <w:pPr>
        <w:ind w:left="1440" w:hanging="360"/>
      </w:pPr>
      <w:rPr>
        <w:rFonts w:ascii="Courier New" w:hAnsi="Courier New" w:hint="default"/>
      </w:rPr>
    </w:lvl>
    <w:lvl w:ilvl="2" w:tplc="32240786">
      <w:start w:val="1"/>
      <w:numFmt w:val="bullet"/>
      <w:lvlText w:val=""/>
      <w:lvlJc w:val="left"/>
      <w:pPr>
        <w:ind w:left="2160" w:hanging="360"/>
      </w:pPr>
      <w:rPr>
        <w:rFonts w:ascii="Wingdings" w:hAnsi="Wingdings" w:hint="default"/>
      </w:rPr>
    </w:lvl>
    <w:lvl w:ilvl="3" w:tplc="E65014B0">
      <w:start w:val="1"/>
      <w:numFmt w:val="bullet"/>
      <w:lvlText w:val=""/>
      <w:lvlJc w:val="left"/>
      <w:pPr>
        <w:ind w:left="2880" w:hanging="360"/>
      </w:pPr>
      <w:rPr>
        <w:rFonts w:ascii="Symbol" w:hAnsi="Symbol" w:hint="default"/>
      </w:rPr>
    </w:lvl>
    <w:lvl w:ilvl="4" w:tplc="E5C2EB62">
      <w:start w:val="1"/>
      <w:numFmt w:val="bullet"/>
      <w:lvlText w:val="o"/>
      <w:lvlJc w:val="left"/>
      <w:pPr>
        <w:ind w:left="3600" w:hanging="360"/>
      </w:pPr>
      <w:rPr>
        <w:rFonts w:ascii="Courier New" w:hAnsi="Courier New" w:hint="default"/>
      </w:rPr>
    </w:lvl>
    <w:lvl w:ilvl="5" w:tplc="A92CB1F6">
      <w:start w:val="1"/>
      <w:numFmt w:val="bullet"/>
      <w:lvlText w:val=""/>
      <w:lvlJc w:val="left"/>
      <w:pPr>
        <w:ind w:left="4320" w:hanging="360"/>
      </w:pPr>
      <w:rPr>
        <w:rFonts w:ascii="Wingdings" w:hAnsi="Wingdings" w:hint="default"/>
      </w:rPr>
    </w:lvl>
    <w:lvl w:ilvl="6" w:tplc="D068C9A4">
      <w:start w:val="1"/>
      <w:numFmt w:val="bullet"/>
      <w:lvlText w:val=""/>
      <w:lvlJc w:val="left"/>
      <w:pPr>
        <w:ind w:left="5040" w:hanging="360"/>
      </w:pPr>
      <w:rPr>
        <w:rFonts w:ascii="Symbol" w:hAnsi="Symbol" w:hint="default"/>
      </w:rPr>
    </w:lvl>
    <w:lvl w:ilvl="7" w:tplc="2B5819CA">
      <w:start w:val="1"/>
      <w:numFmt w:val="bullet"/>
      <w:lvlText w:val="o"/>
      <w:lvlJc w:val="left"/>
      <w:pPr>
        <w:ind w:left="5760" w:hanging="360"/>
      </w:pPr>
      <w:rPr>
        <w:rFonts w:ascii="Courier New" w:hAnsi="Courier New" w:hint="default"/>
      </w:rPr>
    </w:lvl>
    <w:lvl w:ilvl="8" w:tplc="DC86AEA8">
      <w:start w:val="1"/>
      <w:numFmt w:val="bullet"/>
      <w:lvlText w:val=""/>
      <w:lvlJc w:val="left"/>
      <w:pPr>
        <w:ind w:left="6480" w:hanging="360"/>
      </w:pPr>
      <w:rPr>
        <w:rFonts w:ascii="Wingdings" w:hAnsi="Wingdings" w:hint="default"/>
      </w:rPr>
    </w:lvl>
  </w:abstractNum>
  <w:abstractNum w:abstractNumId="15" w15:restartNumberingAfterBreak="0">
    <w:nsid w:val="706D6487"/>
    <w:multiLevelType w:val="hybridMultilevel"/>
    <w:tmpl w:val="99D4E0C0"/>
    <w:lvl w:ilvl="0" w:tplc="E424EF9E">
      <w:start w:val="1"/>
      <w:numFmt w:val="bullet"/>
      <w:lvlText w:val="●"/>
      <w:lvlJc w:val="left"/>
      <w:pPr>
        <w:ind w:left="720" w:hanging="360"/>
      </w:pPr>
      <w:rPr>
        <w:rFonts w:ascii="Arial, Arial_MSFontService, san" w:hAnsi="Arial, Arial_MSFontService, san" w:hint="default"/>
      </w:rPr>
    </w:lvl>
    <w:lvl w:ilvl="1" w:tplc="021C393A">
      <w:start w:val="1"/>
      <w:numFmt w:val="bullet"/>
      <w:lvlText w:val="o"/>
      <w:lvlJc w:val="left"/>
      <w:pPr>
        <w:ind w:left="1440" w:hanging="360"/>
      </w:pPr>
      <w:rPr>
        <w:rFonts w:ascii="Courier New" w:hAnsi="Courier New" w:hint="default"/>
      </w:rPr>
    </w:lvl>
    <w:lvl w:ilvl="2" w:tplc="F5789C8A">
      <w:start w:val="1"/>
      <w:numFmt w:val="bullet"/>
      <w:lvlText w:val=""/>
      <w:lvlJc w:val="left"/>
      <w:pPr>
        <w:ind w:left="2160" w:hanging="360"/>
      </w:pPr>
      <w:rPr>
        <w:rFonts w:ascii="Wingdings" w:hAnsi="Wingdings" w:hint="default"/>
      </w:rPr>
    </w:lvl>
    <w:lvl w:ilvl="3" w:tplc="053E9F08">
      <w:start w:val="1"/>
      <w:numFmt w:val="bullet"/>
      <w:lvlText w:val=""/>
      <w:lvlJc w:val="left"/>
      <w:pPr>
        <w:ind w:left="2880" w:hanging="360"/>
      </w:pPr>
      <w:rPr>
        <w:rFonts w:ascii="Symbol" w:hAnsi="Symbol" w:hint="default"/>
      </w:rPr>
    </w:lvl>
    <w:lvl w:ilvl="4" w:tplc="8370C48A">
      <w:start w:val="1"/>
      <w:numFmt w:val="bullet"/>
      <w:lvlText w:val="o"/>
      <w:lvlJc w:val="left"/>
      <w:pPr>
        <w:ind w:left="3600" w:hanging="360"/>
      </w:pPr>
      <w:rPr>
        <w:rFonts w:ascii="Courier New" w:hAnsi="Courier New" w:hint="default"/>
      </w:rPr>
    </w:lvl>
    <w:lvl w:ilvl="5" w:tplc="7B000E26">
      <w:start w:val="1"/>
      <w:numFmt w:val="bullet"/>
      <w:lvlText w:val=""/>
      <w:lvlJc w:val="left"/>
      <w:pPr>
        <w:ind w:left="4320" w:hanging="360"/>
      </w:pPr>
      <w:rPr>
        <w:rFonts w:ascii="Wingdings" w:hAnsi="Wingdings" w:hint="default"/>
      </w:rPr>
    </w:lvl>
    <w:lvl w:ilvl="6" w:tplc="39DE86C8">
      <w:start w:val="1"/>
      <w:numFmt w:val="bullet"/>
      <w:lvlText w:val=""/>
      <w:lvlJc w:val="left"/>
      <w:pPr>
        <w:ind w:left="5040" w:hanging="360"/>
      </w:pPr>
      <w:rPr>
        <w:rFonts w:ascii="Symbol" w:hAnsi="Symbol" w:hint="default"/>
      </w:rPr>
    </w:lvl>
    <w:lvl w:ilvl="7" w:tplc="510EDB8C">
      <w:start w:val="1"/>
      <w:numFmt w:val="bullet"/>
      <w:lvlText w:val="o"/>
      <w:lvlJc w:val="left"/>
      <w:pPr>
        <w:ind w:left="5760" w:hanging="360"/>
      </w:pPr>
      <w:rPr>
        <w:rFonts w:ascii="Courier New" w:hAnsi="Courier New" w:hint="default"/>
      </w:rPr>
    </w:lvl>
    <w:lvl w:ilvl="8" w:tplc="28C21290">
      <w:start w:val="1"/>
      <w:numFmt w:val="bullet"/>
      <w:lvlText w:val=""/>
      <w:lvlJc w:val="left"/>
      <w:pPr>
        <w:ind w:left="6480" w:hanging="360"/>
      </w:pPr>
      <w:rPr>
        <w:rFonts w:ascii="Wingdings" w:hAnsi="Wingdings" w:hint="default"/>
      </w:rPr>
    </w:lvl>
  </w:abstractNum>
  <w:abstractNum w:abstractNumId="16" w15:restartNumberingAfterBreak="0">
    <w:nsid w:val="711F0DD0"/>
    <w:multiLevelType w:val="hybridMultilevel"/>
    <w:tmpl w:val="33500B3C"/>
    <w:lvl w:ilvl="0" w:tplc="4C1658FE">
      <w:start w:val="1"/>
      <w:numFmt w:val="bullet"/>
      <w:lvlText w:val="●"/>
      <w:lvlJc w:val="left"/>
      <w:pPr>
        <w:ind w:left="720" w:hanging="360"/>
      </w:pPr>
      <w:rPr>
        <w:rFonts w:ascii="Symbol" w:hAnsi="Symbol" w:hint="default"/>
      </w:rPr>
    </w:lvl>
    <w:lvl w:ilvl="1" w:tplc="98D006F6">
      <w:start w:val="1"/>
      <w:numFmt w:val="bullet"/>
      <w:lvlText w:val="o"/>
      <w:lvlJc w:val="left"/>
      <w:pPr>
        <w:ind w:left="1440" w:hanging="360"/>
      </w:pPr>
      <w:rPr>
        <w:rFonts w:ascii="Courier New" w:hAnsi="Courier New" w:hint="default"/>
      </w:rPr>
    </w:lvl>
    <w:lvl w:ilvl="2" w:tplc="57200276">
      <w:start w:val="1"/>
      <w:numFmt w:val="bullet"/>
      <w:lvlText w:val=""/>
      <w:lvlJc w:val="left"/>
      <w:pPr>
        <w:ind w:left="2160" w:hanging="360"/>
      </w:pPr>
      <w:rPr>
        <w:rFonts w:ascii="Wingdings" w:hAnsi="Wingdings" w:hint="default"/>
      </w:rPr>
    </w:lvl>
    <w:lvl w:ilvl="3" w:tplc="E1566306">
      <w:start w:val="1"/>
      <w:numFmt w:val="bullet"/>
      <w:lvlText w:val=""/>
      <w:lvlJc w:val="left"/>
      <w:pPr>
        <w:ind w:left="2880" w:hanging="360"/>
      </w:pPr>
      <w:rPr>
        <w:rFonts w:ascii="Symbol" w:hAnsi="Symbol" w:hint="default"/>
      </w:rPr>
    </w:lvl>
    <w:lvl w:ilvl="4" w:tplc="55DE84F8">
      <w:start w:val="1"/>
      <w:numFmt w:val="bullet"/>
      <w:lvlText w:val="o"/>
      <w:lvlJc w:val="left"/>
      <w:pPr>
        <w:ind w:left="3600" w:hanging="360"/>
      </w:pPr>
      <w:rPr>
        <w:rFonts w:ascii="Courier New" w:hAnsi="Courier New" w:hint="default"/>
      </w:rPr>
    </w:lvl>
    <w:lvl w:ilvl="5" w:tplc="B63219C4">
      <w:start w:val="1"/>
      <w:numFmt w:val="bullet"/>
      <w:lvlText w:val=""/>
      <w:lvlJc w:val="left"/>
      <w:pPr>
        <w:ind w:left="4320" w:hanging="360"/>
      </w:pPr>
      <w:rPr>
        <w:rFonts w:ascii="Wingdings" w:hAnsi="Wingdings" w:hint="default"/>
      </w:rPr>
    </w:lvl>
    <w:lvl w:ilvl="6" w:tplc="B37289FC">
      <w:start w:val="1"/>
      <w:numFmt w:val="bullet"/>
      <w:lvlText w:val=""/>
      <w:lvlJc w:val="left"/>
      <w:pPr>
        <w:ind w:left="5040" w:hanging="360"/>
      </w:pPr>
      <w:rPr>
        <w:rFonts w:ascii="Symbol" w:hAnsi="Symbol" w:hint="default"/>
      </w:rPr>
    </w:lvl>
    <w:lvl w:ilvl="7" w:tplc="F462E6B2">
      <w:start w:val="1"/>
      <w:numFmt w:val="bullet"/>
      <w:lvlText w:val="o"/>
      <w:lvlJc w:val="left"/>
      <w:pPr>
        <w:ind w:left="5760" w:hanging="360"/>
      </w:pPr>
      <w:rPr>
        <w:rFonts w:ascii="Courier New" w:hAnsi="Courier New" w:hint="default"/>
      </w:rPr>
    </w:lvl>
    <w:lvl w:ilvl="8" w:tplc="ED6E375E">
      <w:start w:val="1"/>
      <w:numFmt w:val="bullet"/>
      <w:lvlText w:val=""/>
      <w:lvlJc w:val="left"/>
      <w:pPr>
        <w:ind w:left="6480" w:hanging="360"/>
      </w:pPr>
      <w:rPr>
        <w:rFonts w:ascii="Wingdings" w:hAnsi="Wingdings" w:hint="default"/>
      </w:rPr>
    </w:lvl>
  </w:abstractNum>
  <w:abstractNum w:abstractNumId="17" w15:restartNumberingAfterBreak="0">
    <w:nsid w:val="7CCF5D66"/>
    <w:multiLevelType w:val="hybridMultilevel"/>
    <w:tmpl w:val="AFCA5882"/>
    <w:lvl w:ilvl="0" w:tplc="DACC729A">
      <w:start w:val="1"/>
      <w:numFmt w:val="bullet"/>
      <w:lvlText w:val=""/>
      <w:lvlJc w:val="left"/>
      <w:pPr>
        <w:ind w:left="720" w:hanging="360"/>
      </w:pPr>
      <w:rPr>
        <w:rFonts w:ascii="Symbol" w:hAnsi="Symbol" w:hint="default"/>
      </w:rPr>
    </w:lvl>
    <w:lvl w:ilvl="1" w:tplc="F942E2F8">
      <w:start w:val="1"/>
      <w:numFmt w:val="bullet"/>
      <w:lvlText w:val="o"/>
      <w:lvlJc w:val="left"/>
      <w:pPr>
        <w:ind w:left="1440" w:hanging="360"/>
      </w:pPr>
      <w:rPr>
        <w:rFonts w:ascii="Courier New" w:hAnsi="Courier New" w:hint="default"/>
      </w:rPr>
    </w:lvl>
    <w:lvl w:ilvl="2" w:tplc="F77A9420">
      <w:start w:val="1"/>
      <w:numFmt w:val="bullet"/>
      <w:lvlText w:val=""/>
      <w:lvlJc w:val="left"/>
      <w:pPr>
        <w:ind w:left="2160" w:hanging="360"/>
      </w:pPr>
      <w:rPr>
        <w:rFonts w:ascii="Wingdings" w:hAnsi="Wingdings" w:hint="default"/>
      </w:rPr>
    </w:lvl>
    <w:lvl w:ilvl="3" w:tplc="39B41A14">
      <w:start w:val="1"/>
      <w:numFmt w:val="bullet"/>
      <w:lvlText w:val=""/>
      <w:lvlJc w:val="left"/>
      <w:pPr>
        <w:ind w:left="2880" w:hanging="360"/>
      </w:pPr>
      <w:rPr>
        <w:rFonts w:ascii="Symbol" w:hAnsi="Symbol" w:hint="default"/>
      </w:rPr>
    </w:lvl>
    <w:lvl w:ilvl="4" w:tplc="F49A7FB0">
      <w:start w:val="1"/>
      <w:numFmt w:val="bullet"/>
      <w:lvlText w:val="o"/>
      <w:lvlJc w:val="left"/>
      <w:pPr>
        <w:ind w:left="3600" w:hanging="360"/>
      </w:pPr>
      <w:rPr>
        <w:rFonts w:ascii="Courier New" w:hAnsi="Courier New" w:hint="default"/>
      </w:rPr>
    </w:lvl>
    <w:lvl w:ilvl="5" w:tplc="FDD69EF6">
      <w:start w:val="1"/>
      <w:numFmt w:val="bullet"/>
      <w:lvlText w:val=""/>
      <w:lvlJc w:val="left"/>
      <w:pPr>
        <w:ind w:left="4320" w:hanging="360"/>
      </w:pPr>
      <w:rPr>
        <w:rFonts w:ascii="Wingdings" w:hAnsi="Wingdings" w:hint="default"/>
      </w:rPr>
    </w:lvl>
    <w:lvl w:ilvl="6" w:tplc="EE246DFE">
      <w:start w:val="1"/>
      <w:numFmt w:val="bullet"/>
      <w:lvlText w:val=""/>
      <w:lvlJc w:val="left"/>
      <w:pPr>
        <w:ind w:left="5040" w:hanging="360"/>
      </w:pPr>
      <w:rPr>
        <w:rFonts w:ascii="Symbol" w:hAnsi="Symbol" w:hint="default"/>
      </w:rPr>
    </w:lvl>
    <w:lvl w:ilvl="7" w:tplc="06926DFA">
      <w:start w:val="1"/>
      <w:numFmt w:val="bullet"/>
      <w:lvlText w:val="o"/>
      <w:lvlJc w:val="left"/>
      <w:pPr>
        <w:ind w:left="5760" w:hanging="360"/>
      </w:pPr>
      <w:rPr>
        <w:rFonts w:ascii="Courier New" w:hAnsi="Courier New" w:hint="default"/>
      </w:rPr>
    </w:lvl>
    <w:lvl w:ilvl="8" w:tplc="89180300">
      <w:start w:val="1"/>
      <w:numFmt w:val="bullet"/>
      <w:lvlText w:val=""/>
      <w:lvlJc w:val="left"/>
      <w:pPr>
        <w:ind w:left="6480" w:hanging="360"/>
      </w:pPr>
      <w:rPr>
        <w:rFonts w:ascii="Wingdings" w:hAnsi="Wingdings" w:hint="default"/>
      </w:rPr>
    </w:lvl>
  </w:abstractNum>
  <w:abstractNum w:abstractNumId="18" w15:restartNumberingAfterBreak="0">
    <w:nsid w:val="7DAB52EB"/>
    <w:multiLevelType w:val="hybridMultilevel"/>
    <w:tmpl w:val="AA8A1508"/>
    <w:lvl w:ilvl="0" w:tplc="1A2A0B0C">
      <w:start w:val="1"/>
      <w:numFmt w:val="bullet"/>
      <w:lvlText w:val=""/>
      <w:lvlJc w:val="left"/>
      <w:pPr>
        <w:ind w:left="720" w:hanging="360"/>
      </w:pPr>
      <w:rPr>
        <w:rFonts w:ascii="Symbol" w:hAnsi="Symbol" w:hint="default"/>
      </w:rPr>
    </w:lvl>
    <w:lvl w:ilvl="1" w:tplc="4C00FF9A">
      <w:start w:val="1"/>
      <w:numFmt w:val="bullet"/>
      <w:lvlText w:val="o"/>
      <w:lvlJc w:val="left"/>
      <w:pPr>
        <w:ind w:left="1440" w:hanging="360"/>
      </w:pPr>
      <w:rPr>
        <w:rFonts w:ascii="Courier New" w:hAnsi="Courier New" w:hint="default"/>
      </w:rPr>
    </w:lvl>
    <w:lvl w:ilvl="2" w:tplc="7C58B0CA">
      <w:start w:val="1"/>
      <w:numFmt w:val="bullet"/>
      <w:lvlText w:val=""/>
      <w:lvlJc w:val="left"/>
      <w:pPr>
        <w:ind w:left="2160" w:hanging="360"/>
      </w:pPr>
      <w:rPr>
        <w:rFonts w:ascii="Wingdings" w:hAnsi="Wingdings" w:hint="default"/>
      </w:rPr>
    </w:lvl>
    <w:lvl w:ilvl="3" w:tplc="A4B8BF82">
      <w:start w:val="1"/>
      <w:numFmt w:val="bullet"/>
      <w:lvlText w:val=""/>
      <w:lvlJc w:val="left"/>
      <w:pPr>
        <w:ind w:left="2880" w:hanging="360"/>
      </w:pPr>
      <w:rPr>
        <w:rFonts w:ascii="Symbol" w:hAnsi="Symbol" w:hint="default"/>
      </w:rPr>
    </w:lvl>
    <w:lvl w:ilvl="4" w:tplc="914A2B74">
      <w:start w:val="1"/>
      <w:numFmt w:val="bullet"/>
      <w:lvlText w:val="o"/>
      <w:lvlJc w:val="left"/>
      <w:pPr>
        <w:ind w:left="3600" w:hanging="360"/>
      </w:pPr>
      <w:rPr>
        <w:rFonts w:ascii="Courier New" w:hAnsi="Courier New" w:hint="default"/>
      </w:rPr>
    </w:lvl>
    <w:lvl w:ilvl="5" w:tplc="76E81F9A">
      <w:start w:val="1"/>
      <w:numFmt w:val="bullet"/>
      <w:lvlText w:val=""/>
      <w:lvlJc w:val="left"/>
      <w:pPr>
        <w:ind w:left="4320" w:hanging="360"/>
      </w:pPr>
      <w:rPr>
        <w:rFonts w:ascii="Wingdings" w:hAnsi="Wingdings" w:hint="default"/>
      </w:rPr>
    </w:lvl>
    <w:lvl w:ilvl="6" w:tplc="A036E16E">
      <w:start w:val="1"/>
      <w:numFmt w:val="bullet"/>
      <w:lvlText w:val=""/>
      <w:lvlJc w:val="left"/>
      <w:pPr>
        <w:ind w:left="5040" w:hanging="360"/>
      </w:pPr>
      <w:rPr>
        <w:rFonts w:ascii="Symbol" w:hAnsi="Symbol" w:hint="default"/>
      </w:rPr>
    </w:lvl>
    <w:lvl w:ilvl="7" w:tplc="D05CD8F8">
      <w:start w:val="1"/>
      <w:numFmt w:val="bullet"/>
      <w:lvlText w:val="o"/>
      <w:lvlJc w:val="left"/>
      <w:pPr>
        <w:ind w:left="5760" w:hanging="360"/>
      </w:pPr>
      <w:rPr>
        <w:rFonts w:ascii="Courier New" w:hAnsi="Courier New" w:hint="default"/>
      </w:rPr>
    </w:lvl>
    <w:lvl w:ilvl="8" w:tplc="3B28BB00">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6"/>
  </w:num>
  <w:num w:numId="5">
    <w:abstractNumId w:val="6"/>
  </w:num>
  <w:num w:numId="6">
    <w:abstractNumId w:val="7"/>
  </w:num>
  <w:num w:numId="7">
    <w:abstractNumId w:val="13"/>
  </w:num>
  <w:num w:numId="8">
    <w:abstractNumId w:val="9"/>
  </w:num>
  <w:num w:numId="9">
    <w:abstractNumId w:val="8"/>
  </w:num>
  <w:num w:numId="10">
    <w:abstractNumId w:val="1"/>
  </w:num>
  <w:num w:numId="11">
    <w:abstractNumId w:val="3"/>
  </w:num>
  <w:num w:numId="12">
    <w:abstractNumId w:val="17"/>
  </w:num>
  <w:num w:numId="13">
    <w:abstractNumId w:val="4"/>
  </w:num>
  <w:num w:numId="14">
    <w:abstractNumId w:val="14"/>
  </w:num>
  <w:num w:numId="15">
    <w:abstractNumId w:val="0"/>
  </w:num>
  <w:num w:numId="16">
    <w:abstractNumId w:val="15"/>
  </w:num>
  <w:num w:numId="17">
    <w:abstractNumId w:val="11"/>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D69EF4"/>
    <w:rsid w:val="00884C54"/>
    <w:rsid w:val="00BB31D2"/>
    <w:rsid w:val="00CC81A9"/>
    <w:rsid w:val="00CE7E65"/>
    <w:rsid w:val="00DD6639"/>
    <w:rsid w:val="00EA743A"/>
    <w:rsid w:val="010B94C3"/>
    <w:rsid w:val="014E502B"/>
    <w:rsid w:val="01FE9165"/>
    <w:rsid w:val="02307376"/>
    <w:rsid w:val="02B9947B"/>
    <w:rsid w:val="02DE04F8"/>
    <w:rsid w:val="02ED3A4F"/>
    <w:rsid w:val="03199E11"/>
    <w:rsid w:val="039C2B4C"/>
    <w:rsid w:val="03AE6BA1"/>
    <w:rsid w:val="03CF2650"/>
    <w:rsid w:val="03EC4049"/>
    <w:rsid w:val="041BDD6D"/>
    <w:rsid w:val="0436627A"/>
    <w:rsid w:val="043F2BE2"/>
    <w:rsid w:val="0526D2CB"/>
    <w:rsid w:val="05289409"/>
    <w:rsid w:val="059A345B"/>
    <w:rsid w:val="05B39E55"/>
    <w:rsid w:val="068F21D8"/>
    <w:rsid w:val="06A8FE3E"/>
    <w:rsid w:val="06DBF9EF"/>
    <w:rsid w:val="071CCE8A"/>
    <w:rsid w:val="07493B63"/>
    <w:rsid w:val="07842EC3"/>
    <w:rsid w:val="07BCAD1E"/>
    <w:rsid w:val="07D08EB8"/>
    <w:rsid w:val="07DE7C00"/>
    <w:rsid w:val="07F16879"/>
    <w:rsid w:val="07FC8527"/>
    <w:rsid w:val="085C72E7"/>
    <w:rsid w:val="0887D797"/>
    <w:rsid w:val="091102F3"/>
    <w:rsid w:val="096F9BE9"/>
    <w:rsid w:val="09AB278D"/>
    <w:rsid w:val="09E87CD6"/>
    <w:rsid w:val="0A271C90"/>
    <w:rsid w:val="0A822051"/>
    <w:rsid w:val="0AA77262"/>
    <w:rsid w:val="0AA91A8A"/>
    <w:rsid w:val="0B685B48"/>
    <w:rsid w:val="0BB8411A"/>
    <w:rsid w:val="0CC21030"/>
    <w:rsid w:val="0D152560"/>
    <w:rsid w:val="0DA0524B"/>
    <w:rsid w:val="0DBBAC2D"/>
    <w:rsid w:val="0DBC4D04"/>
    <w:rsid w:val="0E710CA0"/>
    <w:rsid w:val="0EFCEF2A"/>
    <w:rsid w:val="0F0F0507"/>
    <w:rsid w:val="0F296901"/>
    <w:rsid w:val="0F7996F4"/>
    <w:rsid w:val="0F984D2D"/>
    <w:rsid w:val="0FBB6BCD"/>
    <w:rsid w:val="0FCAE175"/>
    <w:rsid w:val="0FEC0478"/>
    <w:rsid w:val="0FED3F95"/>
    <w:rsid w:val="1016F528"/>
    <w:rsid w:val="1090A16F"/>
    <w:rsid w:val="113CF693"/>
    <w:rsid w:val="114D3766"/>
    <w:rsid w:val="11504D5E"/>
    <w:rsid w:val="1230BDFF"/>
    <w:rsid w:val="12840A9D"/>
    <w:rsid w:val="130FDCC8"/>
    <w:rsid w:val="13324B19"/>
    <w:rsid w:val="145CE24A"/>
    <w:rsid w:val="146C42A0"/>
    <w:rsid w:val="14BAC76C"/>
    <w:rsid w:val="14FFB6C3"/>
    <w:rsid w:val="150A3874"/>
    <w:rsid w:val="150BFC6B"/>
    <w:rsid w:val="15234739"/>
    <w:rsid w:val="15444E1F"/>
    <w:rsid w:val="159C5502"/>
    <w:rsid w:val="15AA5603"/>
    <w:rsid w:val="15C87E85"/>
    <w:rsid w:val="15C8B099"/>
    <w:rsid w:val="162BFDE1"/>
    <w:rsid w:val="1637A8A4"/>
    <w:rsid w:val="1667AF31"/>
    <w:rsid w:val="16C5F610"/>
    <w:rsid w:val="1729486C"/>
    <w:rsid w:val="17D6D825"/>
    <w:rsid w:val="180CB397"/>
    <w:rsid w:val="183BEDC2"/>
    <w:rsid w:val="18CB17DC"/>
    <w:rsid w:val="18CC34B5"/>
    <w:rsid w:val="18F473BA"/>
    <w:rsid w:val="18FE80BC"/>
    <w:rsid w:val="195D1A1B"/>
    <w:rsid w:val="196A17C9"/>
    <w:rsid w:val="1A283339"/>
    <w:rsid w:val="1A3DF194"/>
    <w:rsid w:val="1A94B417"/>
    <w:rsid w:val="1AED2E3E"/>
    <w:rsid w:val="1B105DDE"/>
    <w:rsid w:val="1B58AC34"/>
    <w:rsid w:val="1B80A271"/>
    <w:rsid w:val="1BB22C9D"/>
    <w:rsid w:val="1BCBD3ED"/>
    <w:rsid w:val="1C200796"/>
    <w:rsid w:val="1C5D3C3B"/>
    <w:rsid w:val="1C995554"/>
    <w:rsid w:val="1CDADA76"/>
    <w:rsid w:val="1D94720A"/>
    <w:rsid w:val="1DA99AFA"/>
    <w:rsid w:val="1E0DB8EA"/>
    <w:rsid w:val="1EC3ACD6"/>
    <w:rsid w:val="1EE127DC"/>
    <w:rsid w:val="1F3177A4"/>
    <w:rsid w:val="1F3263FC"/>
    <w:rsid w:val="1F96CE75"/>
    <w:rsid w:val="1FB9EA73"/>
    <w:rsid w:val="1FD61A2C"/>
    <w:rsid w:val="1FD87327"/>
    <w:rsid w:val="1FDC7C12"/>
    <w:rsid w:val="1FF666BC"/>
    <w:rsid w:val="207531E5"/>
    <w:rsid w:val="21272F81"/>
    <w:rsid w:val="212F9D82"/>
    <w:rsid w:val="2157C2EB"/>
    <w:rsid w:val="2181B20B"/>
    <w:rsid w:val="22002C2F"/>
    <w:rsid w:val="226E13FB"/>
    <w:rsid w:val="2286361E"/>
    <w:rsid w:val="2299128C"/>
    <w:rsid w:val="229A49AB"/>
    <w:rsid w:val="22BD3D41"/>
    <w:rsid w:val="22E0B7E7"/>
    <w:rsid w:val="23516A92"/>
    <w:rsid w:val="237462D7"/>
    <w:rsid w:val="23B3897C"/>
    <w:rsid w:val="23C8CD29"/>
    <w:rsid w:val="23D6E53B"/>
    <w:rsid w:val="23DE19FC"/>
    <w:rsid w:val="24427325"/>
    <w:rsid w:val="24966E60"/>
    <w:rsid w:val="2503E8F8"/>
    <w:rsid w:val="2518FC3A"/>
    <w:rsid w:val="26588067"/>
    <w:rsid w:val="268163B3"/>
    <w:rsid w:val="269986DA"/>
    <w:rsid w:val="26C426CB"/>
    <w:rsid w:val="27087768"/>
    <w:rsid w:val="27631A33"/>
    <w:rsid w:val="27991601"/>
    <w:rsid w:val="27B36A54"/>
    <w:rsid w:val="27D6A25A"/>
    <w:rsid w:val="27E97B17"/>
    <w:rsid w:val="28298D30"/>
    <w:rsid w:val="28D3FC15"/>
    <w:rsid w:val="29419056"/>
    <w:rsid w:val="296200D0"/>
    <w:rsid w:val="2992E3B0"/>
    <w:rsid w:val="29F1E475"/>
    <w:rsid w:val="2A6DC76C"/>
    <w:rsid w:val="2AEC0140"/>
    <w:rsid w:val="2B28BBA7"/>
    <w:rsid w:val="2BA1954D"/>
    <w:rsid w:val="2BAFB26E"/>
    <w:rsid w:val="2BCA4ACC"/>
    <w:rsid w:val="2C7FFA46"/>
    <w:rsid w:val="2C824ACB"/>
    <w:rsid w:val="2CCD8D40"/>
    <w:rsid w:val="2CD2FCFD"/>
    <w:rsid w:val="2D0FF710"/>
    <w:rsid w:val="2D1CF5D3"/>
    <w:rsid w:val="2D67AD05"/>
    <w:rsid w:val="2EC8CB43"/>
    <w:rsid w:val="2EEAC960"/>
    <w:rsid w:val="2F1BC783"/>
    <w:rsid w:val="2FBD06F9"/>
    <w:rsid w:val="2FC8CC0C"/>
    <w:rsid w:val="2FF24A89"/>
    <w:rsid w:val="3023A4A4"/>
    <w:rsid w:val="30520481"/>
    <w:rsid w:val="306E3DE1"/>
    <w:rsid w:val="3093083A"/>
    <w:rsid w:val="30AFB23E"/>
    <w:rsid w:val="30BC54AD"/>
    <w:rsid w:val="326BF88B"/>
    <w:rsid w:val="32D36EF0"/>
    <w:rsid w:val="32EAC91F"/>
    <w:rsid w:val="335DED06"/>
    <w:rsid w:val="337A1608"/>
    <w:rsid w:val="3398784F"/>
    <w:rsid w:val="3405D0CD"/>
    <w:rsid w:val="3444C9FE"/>
    <w:rsid w:val="34D9E624"/>
    <w:rsid w:val="34E95988"/>
    <w:rsid w:val="34EDBD71"/>
    <w:rsid w:val="3525F92E"/>
    <w:rsid w:val="356880EF"/>
    <w:rsid w:val="3594A441"/>
    <w:rsid w:val="35D0E1B4"/>
    <w:rsid w:val="3610E7AA"/>
    <w:rsid w:val="36451D4E"/>
    <w:rsid w:val="36E312CC"/>
    <w:rsid w:val="36FF1BB9"/>
    <w:rsid w:val="370245DC"/>
    <w:rsid w:val="3771E984"/>
    <w:rsid w:val="3787BD24"/>
    <w:rsid w:val="37DD2277"/>
    <w:rsid w:val="381331E1"/>
    <w:rsid w:val="3889EEAC"/>
    <w:rsid w:val="39D9F68F"/>
    <w:rsid w:val="3A35B3EC"/>
    <w:rsid w:val="3A954B06"/>
    <w:rsid w:val="3AC03A5E"/>
    <w:rsid w:val="3AF168C6"/>
    <w:rsid w:val="3B11FEA5"/>
    <w:rsid w:val="3B528F68"/>
    <w:rsid w:val="3B73DCF5"/>
    <w:rsid w:val="3B8487C4"/>
    <w:rsid w:val="3C992C9E"/>
    <w:rsid w:val="3CDF2C3C"/>
    <w:rsid w:val="3D0AECC5"/>
    <w:rsid w:val="3D4B7B83"/>
    <w:rsid w:val="3D72030D"/>
    <w:rsid w:val="3D7E948F"/>
    <w:rsid w:val="3DE18AEC"/>
    <w:rsid w:val="3DF6B1E2"/>
    <w:rsid w:val="3E476859"/>
    <w:rsid w:val="3E4C7FF4"/>
    <w:rsid w:val="3E7F66C2"/>
    <w:rsid w:val="3E89C532"/>
    <w:rsid w:val="3EA3D447"/>
    <w:rsid w:val="3ED32E0E"/>
    <w:rsid w:val="3F01BE24"/>
    <w:rsid w:val="3F0E6DED"/>
    <w:rsid w:val="3F3AACB9"/>
    <w:rsid w:val="3F6E8C78"/>
    <w:rsid w:val="3FE7FAF5"/>
    <w:rsid w:val="401F8EB3"/>
    <w:rsid w:val="403CD4B5"/>
    <w:rsid w:val="4081223C"/>
    <w:rsid w:val="4090E660"/>
    <w:rsid w:val="40A4208F"/>
    <w:rsid w:val="40E8BB14"/>
    <w:rsid w:val="40F293DF"/>
    <w:rsid w:val="414A18D3"/>
    <w:rsid w:val="421EB027"/>
    <w:rsid w:val="4227045E"/>
    <w:rsid w:val="4254A341"/>
    <w:rsid w:val="42AC8806"/>
    <w:rsid w:val="42F32C78"/>
    <w:rsid w:val="42FFB1A2"/>
    <w:rsid w:val="430EFE2D"/>
    <w:rsid w:val="433C98CC"/>
    <w:rsid w:val="434F6F8D"/>
    <w:rsid w:val="43520FD7"/>
    <w:rsid w:val="435A8D01"/>
    <w:rsid w:val="440745E2"/>
    <w:rsid w:val="44314896"/>
    <w:rsid w:val="444CBD96"/>
    <w:rsid w:val="444E3770"/>
    <w:rsid w:val="4485CFAC"/>
    <w:rsid w:val="4534152D"/>
    <w:rsid w:val="45D67927"/>
    <w:rsid w:val="45DF71F4"/>
    <w:rsid w:val="469C3953"/>
    <w:rsid w:val="46D1950C"/>
    <w:rsid w:val="46FF3676"/>
    <w:rsid w:val="470A15FB"/>
    <w:rsid w:val="470D2242"/>
    <w:rsid w:val="471A6407"/>
    <w:rsid w:val="473C0FDA"/>
    <w:rsid w:val="476782E8"/>
    <w:rsid w:val="476DA74C"/>
    <w:rsid w:val="4796F1BB"/>
    <w:rsid w:val="483C7390"/>
    <w:rsid w:val="48E4F5F4"/>
    <w:rsid w:val="4942E011"/>
    <w:rsid w:val="496C3F28"/>
    <w:rsid w:val="49F19CEB"/>
    <w:rsid w:val="4A41166C"/>
    <w:rsid w:val="4AB3DDB8"/>
    <w:rsid w:val="4AB49A57"/>
    <w:rsid w:val="4AC90535"/>
    <w:rsid w:val="4BC295F3"/>
    <w:rsid w:val="4C24D636"/>
    <w:rsid w:val="4C871020"/>
    <w:rsid w:val="4CA718B3"/>
    <w:rsid w:val="4CF28201"/>
    <w:rsid w:val="4D2C320A"/>
    <w:rsid w:val="4D30A865"/>
    <w:rsid w:val="4D4FD272"/>
    <w:rsid w:val="4D8E6295"/>
    <w:rsid w:val="4DE4ED18"/>
    <w:rsid w:val="4E7D72FD"/>
    <w:rsid w:val="4E8B0D8E"/>
    <w:rsid w:val="4F07B444"/>
    <w:rsid w:val="4F4F77F7"/>
    <w:rsid w:val="4F707958"/>
    <w:rsid w:val="50230EDA"/>
    <w:rsid w:val="5046B7EE"/>
    <w:rsid w:val="505CE5F7"/>
    <w:rsid w:val="50CA4E81"/>
    <w:rsid w:val="50D7D640"/>
    <w:rsid w:val="50F62A01"/>
    <w:rsid w:val="51714B96"/>
    <w:rsid w:val="5194458E"/>
    <w:rsid w:val="51A2DB0A"/>
    <w:rsid w:val="52164986"/>
    <w:rsid w:val="525AFF6C"/>
    <w:rsid w:val="52ADD6B6"/>
    <w:rsid w:val="5339B722"/>
    <w:rsid w:val="53420729"/>
    <w:rsid w:val="53476FA0"/>
    <w:rsid w:val="53A20148"/>
    <w:rsid w:val="53A90147"/>
    <w:rsid w:val="53F4D90B"/>
    <w:rsid w:val="5400CDA5"/>
    <w:rsid w:val="541750E4"/>
    <w:rsid w:val="5427649E"/>
    <w:rsid w:val="546EF67A"/>
    <w:rsid w:val="5497CDCF"/>
    <w:rsid w:val="54C6776D"/>
    <w:rsid w:val="54D83A96"/>
    <w:rsid w:val="550D2AF0"/>
    <w:rsid w:val="55CBE476"/>
    <w:rsid w:val="55EA2D8B"/>
    <w:rsid w:val="55F9106F"/>
    <w:rsid w:val="567B50CB"/>
    <w:rsid w:val="578E6D32"/>
    <w:rsid w:val="579A81C6"/>
    <w:rsid w:val="57C6F855"/>
    <w:rsid w:val="582B2309"/>
    <w:rsid w:val="5878533A"/>
    <w:rsid w:val="58A18B27"/>
    <w:rsid w:val="58C5F216"/>
    <w:rsid w:val="590A3DD9"/>
    <w:rsid w:val="59DCDB90"/>
    <w:rsid w:val="5A7EEC47"/>
    <w:rsid w:val="5A9B170E"/>
    <w:rsid w:val="5AD5320F"/>
    <w:rsid w:val="5AE4023C"/>
    <w:rsid w:val="5AF625AE"/>
    <w:rsid w:val="5BD16254"/>
    <w:rsid w:val="5C30D66B"/>
    <w:rsid w:val="5C45F750"/>
    <w:rsid w:val="5C8AEFFE"/>
    <w:rsid w:val="5CC86244"/>
    <w:rsid w:val="5CCD9027"/>
    <w:rsid w:val="5D1DB8AE"/>
    <w:rsid w:val="5D4A3BAB"/>
    <w:rsid w:val="5E21D5C6"/>
    <w:rsid w:val="5E72F636"/>
    <w:rsid w:val="5E8A4E9F"/>
    <w:rsid w:val="5EC5FF9A"/>
    <w:rsid w:val="5F78F6E3"/>
    <w:rsid w:val="5F97A0C5"/>
    <w:rsid w:val="604104BD"/>
    <w:rsid w:val="609C751D"/>
    <w:rsid w:val="60A231DF"/>
    <w:rsid w:val="60C0CFB1"/>
    <w:rsid w:val="60DF2AA8"/>
    <w:rsid w:val="610EE978"/>
    <w:rsid w:val="619E1BCA"/>
    <w:rsid w:val="61FFE244"/>
    <w:rsid w:val="6238AB84"/>
    <w:rsid w:val="624CE0CF"/>
    <w:rsid w:val="627004B6"/>
    <w:rsid w:val="62929C26"/>
    <w:rsid w:val="62F08486"/>
    <w:rsid w:val="63322D31"/>
    <w:rsid w:val="6362669C"/>
    <w:rsid w:val="636E5E38"/>
    <w:rsid w:val="637FE04A"/>
    <w:rsid w:val="63B25AA0"/>
    <w:rsid w:val="641ACCA0"/>
    <w:rsid w:val="6438D4BD"/>
    <w:rsid w:val="644640D2"/>
    <w:rsid w:val="645093B9"/>
    <w:rsid w:val="64E176CA"/>
    <w:rsid w:val="65EDF13A"/>
    <w:rsid w:val="66323FDD"/>
    <w:rsid w:val="66C6AD25"/>
    <w:rsid w:val="66C8EC56"/>
    <w:rsid w:val="66E10FE5"/>
    <w:rsid w:val="66E6BF92"/>
    <w:rsid w:val="673FBC1E"/>
    <w:rsid w:val="6753D0A1"/>
    <w:rsid w:val="67BB46D7"/>
    <w:rsid w:val="67ED8817"/>
    <w:rsid w:val="67FC7088"/>
    <w:rsid w:val="685C9A63"/>
    <w:rsid w:val="686BF8A7"/>
    <w:rsid w:val="68A7CF78"/>
    <w:rsid w:val="690E0F83"/>
    <w:rsid w:val="6946683E"/>
    <w:rsid w:val="69A7576E"/>
    <w:rsid w:val="69BF34AB"/>
    <w:rsid w:val="69E74597"/>
    <w:rsid w:val="69F7A954"/>
    <w:rsid w:val="6A20A7FC"/>
    <w:rsid w:val="6A31154E"/>
    <w:rsid w:val="6A444F99"/>
    <w:rsid w:val="6A587A52"/>
    <w:rsid w:val="6A605D73"/>
    <w:rsid w:val="6A8B7EBB"/>
    <w:rsid w:val="6AD0BBE4"/>
    <w:rsid w:val="6B0B186D"/>
    <w:rsid w:val="6B21CADB"/>
    <w:rsid w:val="6B6221F8"/>
    <w:rsid w:val="6B86F044"/>
    <w:rsid w:val="6B998648"/>
    <w:rsid w:val="6C2CE691"/>
    <w:rsid w:val="6C30C893"/>
    <w:rsid w:val="6CA0D36A"/>
    <w:rsid w:val="6CC078B6"/>
    <w:rsid w:val="6D4DC50C"/>
    <w:rsid w:val="6DE2698D"/>
    <w:rsid w:val="6EDB966E"/>
    <w:rsid w:val="6F1B3345"/>
    <w:rsid w:val="6F47DA68"/>
    <w:rsid w:val="6FB0253A"/>
    <w:rsid w:val="6FBB52AA"/>
    <w:rsid w:val="6FC48917"/>
    <w:rsid w:val="6FDD33BE"/>
    <w:rsid w:val="702BBE9C"/>
    <w:rsid w:val="702DD866"/>
    <w:rsid w:val="7057873B"/>
    <w:rsid w:val="70822F3D"/>
    <w:rsid w:val="70C9B754"/>
    <w:rsid w:val="70CC9BA7"/>
    <w:rsid w:val="713D1238"/>
    <w:rsid w:val="71673B16"/>
    <w:rsid w:val="717C9EBA"/>
    <w:rsid w:val="71C8715A"/>
    <w:rsid w:val="72B47499"/>
    <w:rsid w:val="7381B66B"/>
    <w:rsid w:val="73D81CD1"/>
    <w:rsid w:val="73E0D1E7"/>
    <w:rsid w:val="745A0E99"/>
    <w:rsid w:val="74E2DE75"/>
    <w:rsid w:val="74FBDE38"/>
    <w:rsid w:val="75574838"/>
    <w:rsid w:val="758C4B70"/>
    <w:rsid w:val="75D596E4"/>
    <w:rsid w:val="75E01DF3"/>
    <w:rsid w:val="75FB99F7"/>
    <w:rsid w:val="761FFA76"/>
    <w:rsid w:val="7642BE5C"/>
    <w:rsid w:val="76648FF8"/>
    <w:rsid w:val="7665751B"/>
    <w:rsid w:val="767FE153"/>
    <w:rsid w:val="76901F9B"/>
    <w:rsid w:val="76C121EA"/>
    <w:rsid w:val="7731DB34"/>
    <w:rsid w:val="77AB8A5A"/>
    <w:rsid w:val="77D3F795"/>
    <w:rsid w:val="782D5B7D"/>
    <w:rsid w:val="78A93782"/>
    <w:rsid w:val="78B0D524"/>
    <w:rsid w:val="78C0F577"/>
    <w:rsid w:val="78F5A13E"/>
    <w:rsid w:val="790950FD"/>
    <w:rsid w:val="791669C0"/>
    <w:rsid w:val="79268A99"/>
    <w:rsid w:val="7961AC98"/>
    <w:rsid w:val="796BEEDE"/>
    <w:rsid w:val="7986F9D4"/>
    <w:rsid w:val="79EBA648"/>
    <w:rsid w:val="7A03C1F4"/>
    <w:rsid w:val="7A1296F4"/>
    <w:rsid w:val="7A258EFE"/>
    <w:rsid w:val="7A8948A6"/>
    <w:rsid w:val="7AA7A633"/>
    <w:rsid w:val="7ABF1442"/>
    <w:rsid w:val="7B047C8F"/>
    <w:rsid w:val="7B13CA9E"/>
    <w:rsid w:val="7B1F50AC"/>
    <w:rsid w:val="7B33C7A3"/>
    <w:rsid w:val="7BA54741"/>
    <w:rsid w:val="7BD69EF4"/>
    <w:rsid w:val="7C0D540C"/>
    <w:rsid w:val="7C1D8F46"/>
    <w:rsid w:val="7C1E137C"/>
    <w:rsid w:val="7CFA615C"/>
    <w:rsid w:val="7D5A50F5"/>
    <w:rsid w:val="7D672250"/>
    <w:rsid w:val="7DB6EB72"/>
    <w:rsid w:val="7E1CC381"/>
    <w:rsid w:val="7ED9312E"/>
    <w:rsid w:val="7F8E0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9EF4"/>
  <w15:chartTrackingRefBased/>
  <w15:docId w15:val="{5FE25A49-B031-4C71-AF64-7A431CFD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E7E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7E6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a.ashoka.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llective.round.glass/learning-for-wellbeing/about" TargetMode="External"/><Relationship Id="rId5" Type="http://schemas.openxmlformats.org/officeDocument/2006/relationships/styles" Target="styles.xml"/><Relationship Id="rId10" Type="http://schemas.openxmlformats.org/officeDocument/2006/relationships/hyperlink" Target="https://weavinglab.org/" TargetMode="External"/><Relationship Id="rId4" Type="http://schemas.openxmlformats.org/officeDocument/2006/relationships/numbering" Target="numbering.xml"/><Relationship Id="rId9" Type="http://schemas.openxmlformats.org/officeDocument/2006/relationships/hyperlink" Target="https://impactchallenge.withgoogle.com/safety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492CC062E404492DBFB12F98DC29E" ma:contentTypeVersion="14" ma:contentTypeDescription="Create a new document." ma:contentTypeScope="" ma:versionID="70065e07aad636aad44b233849cc9d69">
  <xsd:schema xmlns:xsd="http://www.w3.org/2001/XMLSchema" xmlns:xs="http://www.w3.org/2001/XMLSchema" xmlns:p="http://schemas.microsoft.com/office/2006/metadata/properties" xmlns:ns1="http://schemas.microsoft.com/sharepoint/v3" xmlns:ns2="4922b947-2945-4f3b-a84c-c09b1abfa5be" xmlns:ns3="d5d1850a-559b-4a41-950d-ec3dea559b96" targetNamespace="http://schemas.microsoft.com/office/2006/metadata/properties" ma:root="true" ma:fieldsID="5d97e90c5d24fa862e53744b345fafae" ns1:_="" ns2:_="" ns3:_="">
    <xsd:import namespace="http://schemas.microsoft.com/sharepoint/v3"/>
    <xsd:import namespace="4922b947-2945-4f3b-a84c-c09b1abfa5be"/>
    <xsd:import namespace="d5d1850a-559b-4a41-950d-ec3dea559b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2b947-2945-4f3b-a84c-c09b1abfa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1850a-559b-4a41-950d-ec3dea559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5d1850a-559b-4a41-950d-ec3dea559b96">
      <UserInfo>
        <DisplayName>Noa Lodeizen</DisplayName>
        <AccountId>35</AccountId>
        <AccountType/>
      </UserInfo>
    </SharedWithUsers>
  </documentManagement>
</p:properties>
</file>

<file path=customXml/itemProps1.xml><?xml version="1.0" encoding="utf-8"?>
<ds:datastoreItem xmlns:ds="http://schemas.openxmlformats.org/officeDocument/2006/customXml" ds:itemID="{BDE16F6A-AD21-4F90-8EC4-2DEF7EDE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22b947-2945-4f3b-a84c-c09b1abfa5be"/>
    <ds:schemaRef ds:uri="d5d1850a-559b-4a41-950d-ec3dea559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8AC96-8A82-40EB-81BC-3A024028A081}">
  <ds:schemaRefs>
    <ds:schemaRef ds:uri="http://schemas.microsoft.com/sharepoint/v3/contenttype/forms"/>
  </ds:schemaRefs>
</ds:datastoreItem>
</file>

<file path=customXml/itemProps3.xml><?xml version="1.0" encoding="utf-8"?>
<ds:datastoreItem xmlns:ds="http://schemas.openxmlformats.org/officeDocument/2006/customXml" ds:itemID="{BF66ACBA-150B-402E-A63C-247CD3F8D61E}">
  <ds:schemaRefs>
    <ds:schemaRef ds:uri="http://schemas.microsoft.com/office/2006/metadata/properties"/>
    <ds:schemaRef ds:uri="http://schemas.microsoft.com/office/infopath/2007/PartnerControls"/>
    <ds:schemaRef ds:uri="http://schemas.microsoft.com/sharepoint/v3"/>
    <ds:schemaRef ds:uri="d5d1850a-559b-4a41-950d-ec3dea559b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5585</Words>
  <Characters>31835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Muller</dc:creator>
  <cp:keywords/>
  <dc:description/>
  <cp:lastModifiedBy>Robyn Ausmeier (Intern)</cp:lastModifiedBy>
  <cp:revision>2</cp:revision>
  <cp:lastPrinted>2020-03-06T12:01:00Z</cp:lastPrinted>
  <dcterms:created xsi:type="dcterms:W3CDTF">2020-03-09T09:29:00Z</dcterms:created>
  <dcterms:modified xsi:type="dcterms:W3CDTF">2020-03-09T09:29:00Z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0x01010012F492CC062E404492DBFB12F98DC29E</vt:lpwstr>
  </property>
</Properties>
</file>